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3390" w14:textId="77777777" w:rsidR="007A062D" w:rsidRDefault="007A062D" w:rsidP="007A062D">
      <w:pPr>
        <w:pStyle w:val="Nzev"/>
        <w:spacing w:before="0" w:after="120"/>
        <w:rPr>
          <w:rFonts w:ascii="Segoe UI" w:hAnsi="Segoe UI" w:cs="Segoe UI"/>
          <w:sz w:val="40"/>
          <w:szCs w:val="40"/>
        </w:rPr>
      </w:pPr>
    </w:p>
    <w:p w14:paraId="48C5D934" w14:textId="77777777" w:rsidR="007A062D" w:rsidRDefault="007A062D" w:rsidP="00E66F4E">
      <w:pPr>
        <w:pStyle w:val="Nzev"/>
        <w:spacing w:before="0" w:after="120"/>
        <w:jc w:val="left"/>
        <w:rPr>
          <w:rFonts w:ascii="Segoe UI" w:hAnsi="Segoe UI" w:cs="Segoe UI"/>
          <w:sz w:val="40"/>
          <w:szCs w:val="40"/>
        </w:rPr>
      </w:pPr>
    </w:p>
    <w:p w14:paraId="692A7B14" w14:textId="77777777" w:rsidR="007A062D" w:rsidRDefault="007A062D" w:rsidP="007A062D">
      <w:pPr>
        <w:pStyle w:val="Nzev"/>
        <w:spacing w:before="0" w:after="120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>VÝZVA K PODÁNÍ NABÍDEK</w:t>
      </w:r>
    </w:p>
    <w:p w14:paraId="1DC097EB" w14:textId="77777777" w:rsidR="007A062D" w:rsidRPr="00F714B1" w:rsidRDefault="007A062D" w:rsidP="007A062D">
      <w:pPr>
        <w:pStyle w:val="Nzev"/>
        <w:spacing w:before="0" w:after="120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 xml:space="preserve">A </w:t>
      </w:r>
      <w:r w:rsidRPr="00F714B1">
        <w:rPr>
          <w:rFonts w:ascii="Segoe UI" w:hAnsi="Segoe UI" w:cs="Segoe UI"/>
          <w:sz w:val="40"/>
          <w:szCs w:val="40"/>
        </w:rPr>
        <w:t>ZADÁVACÍ DOKUMENTACE</w:t>
      </w:r>
    </w:p>
    <w:p w14:paraId="0090CA32" w14:textId="77777777" w:rsidR="007A062D" w:rsidRPr="00F714B1" w:rsidRDefault="007A062D" w:rsidP="007A062D">
      <w:pPr>
        <w:pStyle w:val="Zkladntext"/>
        <w:jc w:val="center"/>
        <w:rPr>
          <w:rFonts w:ascii="Segoe UI" w:hAnsi="Segoe UI" w:cs="Segoe UI"/>
          <w:szCs w:val="24"/>
        </w:rPr>
      </w:pPr>
      <w:r w:rsidRPr="00F714B1">
        <w:rPr>
          <w:rFonts w:ascii="Segoe UI" w:hAnsi="Segoe UI" w:cs="Segoe UI"/>
          <w:szCs w:val="24"/>
        </w:rPr>
        <w:t>pro veřejnou zakázku malého rozsahu zadávanou mimo zadávací řízení (tj. mimo režim zákona č. 134/2016 Sb., o zadávání veřejných zakázek)</w:t>
      </w:r>
    </w:p>
    <w:p w14:paraId="4DA9A001" w14:textId="77777777" w:rsidR="002B1780" w:rsidRPr="00612382" w:rsidRDefault="009B6D6F" w:rsidP="0048527E">
      <w:pPr>
        <w:widowControl w:val="0"/>
        <w:spacing w:after="120" w:line="276" w:lineRule="auto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 </w:t>
      </w:r>
      <w:r w:rsidR="00133B6F" w:rsidRPr="00612382">
        <w:rPr>
          <w:rFonts w:ascii="Segoe UI" w:hAnsi="Segoe UI" w:cs="Segoe UI"/>
          <w:sz w:val="22"/>
          <w:szCs w:val="22"/>
        </w:rPr>
        <w:t xml:space="preserve"> </w:t>
      </w:r>
    </w:p>
    <w:p w14:paraId="7F6C16E9" w14:textId="77777777" w:rsidR="00293F90" w:rsidRPr="00612382" w:rsidRDefault="00293F90" w:rsidP="0048527E">
      <w:pPr>
        <w:widowControl w:val="0"/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70B7D80F" w14:textId="77777777" w:rsidR="00293F90" w:rsidRPr="00612382" w:rsidRDefault="00293F90" w:rsidP="0048527E">
      <w:pPr>
        <w:widowControl w:val="0"/>
        <w:spacing w:after="120" w:line="276" w:lineRule="auto"/>
        <w:jc w:val="center"/>
        <w:rPr>
          <w:rFonts w:ascii="Segoe UI" w:hAnsi="Segoe UI" w:cs="Segoe UI"/>
          <w:noProof/>
          <w:sz w:val="22"/>
          <w:szCs w:val="22"/>
        </w:rPr>
      </w:pPr>
    </w:p>
    <w:p w14:paraId="57E8BB8C" w14:textId="77777777" w:rsidR="00293F90" w:rsidRPr="00612382" w:rsidRDefault="00293F90" w:rsidP="0048527E">
      <w:pPr>
        <w:widowControl w:val="0"/>
        <w:spacing w:after="120" w:line="276" w:lineRule="auto"/>
        <w:jc w:val="center"/>
        <w:rPr>
          <w:rFonts w:ascii="Segoe UI" w:hAnsi="Segoe UI" w:cs="Segoe UI"/>
          <w:noProof/>
          <w:sz w:val="22"/>
          <w:szCs w:val="22"/>
        </w:rPr>
      </w:pPr>
    </w:p>
    <w:p w14:paraId="166FCCB1" w14:textId="77777777" w:rsidR="007A062D" w:rsidRPr="00F714B1" w:rsidRDefault="007A062D" w:rsidP="007A062D">
      <w:pPr>
        <w:spacing w:after="120" w:line="276" w:lineRule="auto"/>
        <w:jc w:val="center"/>
        <w:rPr>
          <w:rFonts w:ascii="Segoe UI" w:hAnsi="Segoe UI" w:cs="Segoe UI"/>
          <w:b/>
          <w:sz w:val="40"/>
          <w:szCs w:val="40"/>
        </w:rPr>
      </w:pPr>
      <w:r w:rsidRPr="00F714B1">
        <w:rPr>
          <w:rFonts w:ascii="Segoe UI" w:hAnsi="Segoe UI" w:cs="Segoe UI"/>
          <w:b/>
          <w:sz w:val="40"/>
          <w:szCs w:val="40"/>
        </w:rPr>
        <w:t>VEŘEJNÁ ZAKÁZKA</w:t>
      </w:r>
    </w:p>
    <w:p w14:paraId="5A0C6C2E" w14:textId="77777777" w:rsidR="007A062D" w:rsidRPr="00F714B1" w:rsidRDefault="007A062D" w:rsidP="007A062D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F714B1">
        <w:rPr>
          <w:rFonts w:ascii="Segoe UI" w:hAnsi="Segoe UI" w:cs="Segoe UI"/>
          <w:b/>
          <w:sz w:val="40"/>
          <w:szCs w:val="40"/>
        </w:rPr>
        <w:t>"</w:t>
      </w:r>
      <w:r w:rsidRPr="00441F5E">
        <w:rPr>
          <w:rFonts w:ascii="Segoe UI" w:hAnsi="Segoe UI" w:cs="Segoe UI"/>
          <w:b/>
          <w:sz w:val="40"/>
          <w:szCs w:val="40"/>
          <w:highlight w:val="yellow"/>
        </w:rPr>
        <w:t>________________________________</w:t>
      </w:r>
      <w:r w:rsidRPr="00F714B1">
        <w:rPr>
          <w:rFonts w:ascii="Segoe UI" w:hAnsi="Segoe UI" w:cs="Segoe UI"/>
          <w:b/>
          <w:sz w:val="40"/>
          <w:szCs w:val="40"/>
        </w:rPr>
        <w:t>“</w:t>
      </w:r>
    </w:p>
    <w:p w14:paraId="299EFE4C" w14:textId="77777777" w:rsidR="00293F90" w:rsidRPr="00612382" w:rsidRDefault="00293F90" w:rsidP="0048527E">
      <w:pPr>
        <w:widowControl w:val="0"/>
        <w:spacing w:after="120" w:line="276" w:lineRule="auto"/>
        <w:jc w:val="center"/>
        <w:rPr>
          <w:rFonts w:ascii="Segoe UI" w:hAnsi="Segoe UI" w:cs="Segoe UI"/>
          <w:noProof/>
          <w:sz w:val="22"/>
          <w:szCs w:val="22"/>
        </w:rPr>
      </w:pPr>
    </w:p>
    <w:p w14:paraId="538E7E6D" w14:textId="77777777" w:rsidR="00293F90" w:rsidRPr="00612382" w:rsidRDefault="00293F90" w:rsidP="00026F24">
      <w:pPr>
        <w:widowControl w:val="0"/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1C950D1E" w14:textId="77777777" w:rsidR="009E72F6" w:rsidRPr="00612382" w:rsidRDefault="009E72F6" w:rsidP="00E91334">
      <w:pPr>
        <w:widowControl w:val="0"/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1D24F27F" w14:textId="77777777" w:rsidR="00E91334" w:rsidRPr="00612382" w:rsidRDefault="00E91334" w:rsidP="00E91334">
      <w:pPr>
        <w:widowControl w:val="0"/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2D77A743" w14:textId="77777777" w:rsidR="00EE5629" w:rsidRPr="00612382" w:rsidRDefault="00EE5629" w:rsidP="00E91334">
      <w:pPr>
        <w:widowControl w:val="0"/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625886DC" w14:textId="77777777" w:rsidR="006A2135" w:rsidRPr="00612382" w:rsidRDefault="007C657F" w:rsidP="00E91334">
      <w:pPr>
        <w:widowControl w:val="0"/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9CA18" wp14:editId="110ABB76">
                <wp:simplePos x="0" y="0"/>
                <wp:positionH relativeFrom="margin">
                  <wp:posOffset>-25400</wp:posOffset>
                </wp:positionH>
                <wp:positionV relativeFrom="paragraph">
                  <wp:posOffset>178435</wp:posOffset>
                </wp:positionV>
                <wp:extent cx="5681345" cy="1189990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C5E5A" w14:textId="77777777" w:rsidR="009D149F" w:rsidRDefault="009D149F" w:rsidP="002B1780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0C6827" w14:textId="77777777" w:rsidR="009D149F" w:rsidRPr="00F714B1" w:rsidRDefault="009D149F" w:rsidP="002B1780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714B1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ZADAVATEL:</w:t>
                            </w:r>
                          </w:p>
                          <w:p w14:paraId="1B04889F" w14:textId="77777777" w:rsidR="009D149F" w:rsidRPr="00F714B1" w:rsidRDefault="00441F5E" w:rsidP="006A2135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441F5E">
                              <w:rPr>
                                <w:rFonts w:ascii="Segoe UI" w:hAnsi="Segoe UI" w:cs="Segoe UI"/>
                                <w:sz w:val="24"/>
                                <w:szCs w:val="24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14:paraId="17F9F755" w14:textId="77777777" w:rsidR="009D149F" w:rsidRPr="00F714B1" w:rsidRDefault="00441F5E" w:rsidP="00F714B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s</w:t>
                            </w:r>
                            <w:r w:rsidR="009D149F" w:rsidRPr="00F714B1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e sídlem </w:t>
                            </w:r>
                            <w:r w:rsidRPr="00441F5E">
                              <w:rPr>
                                <w:rFonts w:ascii="Segoe UI" w:hAnsi="Segoe UI" w:cs="Segoe UI"/>
                                <w:sz w:val="24"/>
                                <w:szCs w:val="24"/>
                                <w:highlight w:val="yellow"/>
                              </w:rPr>
                              <w:t>___________________________________________</w:t>
                            </w:r>
                          </w:p>
                          <w:p w14:paraId="6B923ADD" w14:textId="77777777" w:rsidR="009D149F" w:rsidRPr="00F714B1" w:rsidRDefault="009D149F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IČO:</w:t>
                            </w:r>
                            <w:r w:rsidRPr="00F714B1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1F5E" w:rsidRPr="00441F5E">
                              <w:rPr>
                                <w:rFonts w:ascii="Segoe UI" w:hAnsi="Segoe UI" w:cs="Segoe UI"/>
                                <w:sz w:val="24"/>
                                <w:szCs w:val="24"/>
                                <w:highlight w:val="yellow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CA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pt;margin-top:14.05pt;width:447.35pt;height:93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upCAIAAPADAAAOAAAAZHJzL2Uyb0RvYy54bWysU9uO0zAQfUfiHyy/0zSlXdqo6Wrpqghp&#10;uUi7fIDjOImF4zFjt8ny9YydbqngDZEHK+MZH59zZry9HXvDTgq9BlvyfDbnTFkJtbZtyb89Hd6s&#10;OfNB2FoYsKrkz8rz293rV9vBFWoBHZhaISMQ64vBlbwLwRVZ5mWneuFn4JSlZAPYi0AhtlmNYiD0&#10;3mSL+fwmGwBrhyCV97R7PyX5LuE3jZLhS9N4FZgpOXELacW0VnHNdltRtChcp+WZhvgHFr3Qli69&#10;QN2LINgR9V9QvZYIHpowk9Bn0DRaqqSB1OTzP9Q8dsKppIXM8e5ik/9/sPLz6SsyXVPvOLOipxY9&#10;qTGw9zCyZXRncL6gokdHZWGk7VgZlXr3APK7Zxb2nbCtukOEoVOiJnZ5PJldHZ1wfASphk9Q0zXi&#10;GCABjQ32EZDMYIROXXq+dCZSkbS5ulnnb5crziTl8ny92WxS7zJRvBx36MMHBT2LPyVHan2CF6cH&#10;HyIdUbyUJPpgdH3QxqQA22pvkJ0EjckhfUkBqbwuMzYWW4jHJsS4k3RGaZPIMFbj2bcK6mdSjDCN&#10;HT0T+ukAf3I20MiV3P84ClScmY+WXNvky2Wc0RQsV+8WFOB1prrOCCsJquSBs+l3H6a5PjrUbUc3&#10;TX2ycEdONzp5EFsysTrzprFK1pyfQJzb6zhV/X6ou18AAAD//wMAUEsDBBQABgAIAAAAIQAtr9SS&#10;3gAAAAkBAAAPAAAAZHJzL2Rvd25yZXYueG1sTI/BboMwEETvlfoP1kbqpUoMUQiEYqK2Uqtek+YD&#10;FrwBFGwj7ATy992e2uPsrGbeFPvZ9OJGo++cVRCvIhBka6c72yg4fX8sMxA+oNXYO0sK7uRhXz4+&#10;FJhrN9kD3Y6hERxifY4K2hCGXEpft2TQr9xAlr2zGw0GlmMj9YgTh5terqNoKw12lhtaHOi9pfpy&#10;vBoF56/pOdlN1Wc4pYfN9g27tHJ3pZ4W8+sLiEBz+HuGX3xGh5KZKne12otewXLDU4KCdRaDYD/b&#10;RSmIig9xkoAsC/l/QfkDAAD//wMAUEsBAi0AFAAGAAgAAAAhALaDOJL+AAAA4QEAABMAAAAAAAAA&#10;AAAAAAAAAAAAAFtDb250ZW50X1R5cGVzXS54bWxQSwECLQAUAAYACAAAACEAOP0h/9YAAACUAQAA&#10;CwAAAAAAAAAAAAAAAAAvAQAAX3JlbHMvLnJlbHNQSwECLQAUAAYACAAAACEA9/r7qQgCAADwAwAA&#10;DgAAAAAAAAAAAAAAAAAuAgAAZHJzL2Uyb0RvYy54bWxQSwECLQAUAAYACAAAACEALa/Ukt4AAAAJ&#10;AQAADwAAAAAAAAAAAAAAAABiBAAAZHJzL2Rvd25yZXYueG1sUEsFBgAAAAAEAAQA8wAAAG0FAAAA&#10;AA==&#10;" stroked="f">
                <v:textbox>
                  <w:txbxContent>
                    <w:p w14:paraId="108C5E5A" w14:textId="77777777" w:rsidR="009D149F" w:rsidRDefault="009D149F" w:rsidP="002B1780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740C6827" w14:textId="77777777" w:rsidR="009D149F" w:rsidRPr="00F714B1" w:rsidRDefault="009D149F" w:rsidP="002B1780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F714B1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ZADAVATEL:</w:t>
                      </w:r>
                    </w:p>
                    <w:p w14:paraId="1B04889F" w14:textId="77777777" w:rsidR="009D149F" w:rsidRPr="00F714B1" w:rsidRDefault="00441F5E" w:rsidP="006A2135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441F5E">
                        <w:rPr>
                          <w:rFonts w:ascii="Segoe UI" w:hAnsi="Segoe UI" w:cs="Segoe UI"/>
                          <w:sz w:val="24"/>
                          <w:szCs w:val="24"/>
                          <w:highlight w:val="yellow"/>
                        </w:rPr>
                        <w:t>_______________________________________</w:t>
                      </w:r>
                    </w:p>
                    <w:p w14:paraId="17F9F755" w14:textId="77777777" w:rsidR="009D149F" w:rsidRPr="00F714B1" w:rsidRDefault="00441F5E" w:rsidP="00F714B1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s</w:t>
                      </w:r>
                      <w:r w:rsidR="009D149F" w:rsidRPr="00F714B1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e sídlem </w:t>
                      </w:r>
                      <w:r w:rsidRPr="00441F5E">
                        <w:rPr>
                          <w:rFonts w:ascii="Segoe UI" w:hAnsi="Segoe UI" w:cs="Segoe UI"/>
                          <w:sz w:val="24"/>
                          <w:szCs w:val="24"/>
                          <w:highlight w:val="yellow"/>
                        </w:rPr>
                        <w:t>___________________________________________</w:t>
                      </w:r>
                    </w:p>
                    <w:p w14:paraId="6B923ADD" w14:textId="77777777" w:rsidR="009D149F" w:rsidRPr="00F714B1" w:rsidRDefault="009D149F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IČO:</w:t>
                      </w:r>
                      <w:r w:rsidRPr="00F714B1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441F5E" w:rsidRPr="00441F5E">
                        <w:rPr>
                          <w:rFonts w:ascii="Segoe UI" w:hAnsi="Segoe UI" w:cs="Segoe UI"/>
                          <w:sz w:val="24"/>
                          <w:szCs w:val="24"/>
                          <w:highlight w:val="yellow"/>
                        </w:rP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A97BC" w14:textId="77777777" w:rsidR="00293F90" w:rsidRPr="00612382" w:rsidRDefault="00293F90" w:rsidP="008D0AF0">
      <w:pPr>
        <w:pStyle w:val="Obsah1"/>
        <w:widowControl w:val="0"/>
        <w:tabs>
          <w:tab w:val="left" w:pos="385"/>
          <w:tab w:val="right" w:leader="dot" w:pos="9060"/>
        </w:tabs>
        <w:spacing w:before="0" w:after="120" w:line="276" w:lineRule="auto"/>
        <w:jc w:val="center"/>
        <w:rPr>
          <w:rFonts w:ascii="Segoe UI" w:hAnsi="Segoe UI" w:cs="Segoe UI"/>
        </w:rPr>
      </w:pPr>
      <w:r w:rsidRPr="00612382">
        <w:rPr>
          <w:rFonts w:ascii="Segoe UI" w:hAnsi="Segoe UI" w:cs="Segoe UI"/>
          <w:b w:val="0"/>
          <w:u w:val="none"/>
        </w:rPr>
        <w:br w:type="page"/>
      </w:r>
      <w:r w:rsidRPr="00612382">
        <w:rPr>
          <w:rFonts w:ascii="Segoe UI" w:hAnsi="Segoe UI" w:cs="Segoe UI"/>
        </w:rPr>
        <w:lastRenderedPageBreak/>
        <w:t>Obsah:</w:t>
      </w:r>
      <w:bookmarkStart w:id="0" w:name="_Toc208298521"/>
      <w:bookmarkEnd w:id="0"/>
      <w:r w:rsidR="001808B1" w:rsidRPr="00612382">
        <w:rPr>
          <w:rFonts w:ascii="Segoe UI" w:hAnsi="Segoe UI" w:cs="Segoe UI"/>
        </w:rPr>
        <w:t xml:space="preserve"> </w:t>
      </w:r>
    </w:p>
    <w:p w14:paraId="57DC0420" w14:textId="77777777" w:rsidR="00BA1CB5" w:rsidRPr="00C8308C" w:rsidRDefault="00293F90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r w:rsidRPr="00612382">
        <w:rPr>
          <w:rFonts w:ascii="Segoe UI" w:hAnsi="Segoe UI" w:cs="Segoe UI"/>
          <w:bCs w:val="0"/>
          <w:caps w:val="0"/>
        </w:rPr>
        <w:fldChar w:fldCharType="begin"/>
      </w:r>
      <w:r w:rsidRPr="00612382">
        <w:rPr>
          <w:rFonts w:ascii="Segoe UI" w:hAnsi="Segoe UI" w:cs="Segoe UI"/>
          <w:bCs w:val="0"/>
          <w:caps w:val="0"/>
        </w:rPr>
        <w:instrText xml:space="preserve"> TOC \o "1-1" \h \z \u </w:instrText>
      </w:r>
      <w:r w:rsidRPr="00612382">
        <w:rPr>
          <w:rFonts w:ascii="Segoe UI" w:hAnsi="Segoe UI" w:cs="Segoe UI"/>
          <w:bCs w:val="0"/>
          <w:caps w:val="0"/>
        </w:rPr>
        <w:fldChar w:fldCharType="separate"/>
      </w:r>
      <w:hyperlink w:anchor="_Toc495773009" w:history="1">
        <w:r w:rsidR="00BA1CB5" w:rsidRPr="004F0922">
          <w:rPr>
            <w:rStyle w:val="Hypertextovodkaz"/>
            <w:rFonts w:ascii="Segoe UI" w:hAnsi="Segoe UI" w:cs="Segoe UI"/>
            <w:noProof/>
          </w:rPr>
          <w:t>1.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Identifikační údaje zadavatele, další informace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_Toc495773009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3</w:t>
        </w:r>
        <w:r w:rsidR="00BA1CB5">
          <w:rPr>
            <w:noProof/>
            <w:webHidden/>
          </w:rPr>
          <w:fldChar w:fldCharType="end"/>
        </w:r>
      </w:hyperlink>
    </w:p>
    <w:p w14:paraId="2E973125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0" w:history="1">
        <w:r w:rsidR="00BA1CB5" w:rsidRPr="004F0922">
          <w:rPr>
            <w:rStyle w:val="Hypertextovodkaz"/>
            <w:rFonts w:ascii="Segoe UI" w:hAnsi="Segoe UI" w:cs="Segoe UI"/>
            <w:noProof/>
          </w:rPr>
          <w:t>2.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Výzva k podání nabídky, lhůta a místo pro podání nabídky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_Toc495773010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3</w:t>
        </w:r>
        <w:r w:rsidR="00BA1CB5">
          <w:rPr>
            <w:noProof/>
            <w:webHidden/>
          </w:rPr>
          <w:fldChar w:fldCharType="end"/>
        </w:r>
      </w:hyperlink>
    </w:p>
    <w:p w14:paraId="79451308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1" w:history="1">
        <w:r w:rsidR="00BA1CB5" w:rsidRPr="004F0922">
          <w:rPr>
            <w:rStyle w:val="Hypertextovodkaz"/>
            <w:rFonts w:ascii="Segoe UI" w:hAnsi="Segoe UI" w:cs="Segoe UI"/>
            <w:noProof/>
          </w:rPr>
          <w:t>3.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Úvodní informace a předmět plnění veřejné zakázky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_Toc495773011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3</w:t>
        </w:r>
        <w:r w:rsidR="00BA1CB5">
          <w:rPr>
            <w:noProof/>
            <w:webHidden/>
          </w:rPr>
          <w:fldChar w:fldCharType="end"/>
        </w:r>
      </w:hyperlink>
    </w:p>
    <w:p w14:paraId="69F81BC1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2" w:history="1">
        <w:r w:rsidR="00E66F4E">
          <w:rPr>
            <w:rStyle w:val="Hypertextovodkaz"/>
            <w:rFonts w:ascii="Segoe UI" w:hAnsi="Segoe UI" w:cs="Segoe UI"/>
            <w:noProof/>
          </w:rPr>
          <w:t>4.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Doba plnění veřejné zakázky</w:t>
        </w:r>
        <w:r w:rsidR="00BA1CB5">
          <w:rPr>
            <w:noProof/>
            <w:webHidden/>
          </w:rPr>
          <w:tab/>
        </w:r>
      </w:hyperlink>
      <w:r w:rsidR="00577967">
        <w:rPr>
          <w:noProof/>
        </w:rPr>
        <w:t>4</w:t>
      </w:r>
    </w:p>
    <w:p w14:paraId="6E4DB312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3" w:history="1">
        <w:r w:rsidR="00E66F4E">
          <w:rPr>
            <w:rStyle w:val="Hypertextovodkaz"/>
            <w:rFonts w:ascii="Segoe UI" w:hAnsi="Segoe UI" w:cs="Segoe UI"/>
            <w:noProof/>
          </w:rPr>
          <w:t>5.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Místo plnění veřejné zakázky a prohlídka místa plnění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_Toc495773013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5</w:t>
        </w:r>
        <w:r w:rsidR="00BA1CB5">
          <w:rPr>
            <w:noProof/>
            <w:webHidden/>
          </w:rPr>
          <w:fldChar w:fldCharType="end"/>
        </w:r>
      </w:hyperlink>
    </w:p>
    <w:p w14:paraId="35DBB253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4" w:history="1">
        <w:r w:rsidR="00E66F4E">
          <w:rPr>
            <w:rStyle w:val="Hypertextovodkaz"/>
            <w:rFonts w:ascii="Segoe UI" w:hAnsi="Segoe UI" w:cs="Segoe UI"/>
            <w:noProof/>
          </w:rPr>
          <w:t>6.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Požadavky zadavatele na kvalifikaci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_Toc495773014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5</w:t>
        </w:r>
        <w:r w:rsidR="00BA1CB5">
          <w:rPr>
            <w:noProof/>
            <w:webHidden/>
          </w:rPr>
          <w:fldChar w:fldCharType="end"/>
        </w:r>
      </w:hyperlink>
    </w:p>
    <w:p w14:paraId="4854EC80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5" w:history="1">
        <w:r w:rsidR="00E66F4E">
          <w:rPr>
            <w:rStyle w:val="Hypertextovodkaz"/>
            <w:rFonts w:ascii="Segoe UI" w:hAnsi="Segoe UI" w:cs="Segoe UI"/>
            <w:noProof/>
          </w:rPr>
          <w:t>7.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Společná ustanovení ke kvalifikaci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_Toc495773015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6</w:t>
        </w:r>
        <w:r w:rsidR="00BA1CB5">
          <w:rPr>
            <w:noProof/>
            <w:webHidden/>
          </w:rPr>
          <w:fldChar w:fldCharType="end"/>
        </w:r>
      </w:hyperlink>
    </w:p>
    <w:p w14:paraId="7D01B5E0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6" w:history="1">
        <w:r w:rsidR="00E66F4E">
          <w:rPr>
            <w:rStyle w:val="Hypertextovodkaz"/>
            <w:rFonts w:ascii="Segoe UI" w:hAnsi="Segoe UI" w:cs="Segoe UI"/>
            <w:noProof/>
          </w:rPr>
          <w:t>8.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 xml:space="preserve">Nezpůsobilost </w:t>
        </w:r>
        <w:r w:rsidR="00307A07">
          <w:rPr>
            <w:rStyle w:val="Hypertextovodkaz"/>
            <w:rFonts w:ascii="Segoe UI" w:hAnsi="Segoe UI" w:cs="Segoe UI"/>
            <w:noProof/>
          </w:rPr>
          <w:t>UCHAZEČE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_Toc495773016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7</w:t>
        </w:r>
        <w:r w:rsidR="00BA1CB5">
          <w:rPr>
            <w:noProof/>
            <w:webHidden/>
          </w:rPr>
          <w:fldChar w:fldCharType="end"/>
        </w:r>
      </w:hyperlink>
    </w:p>
    <w:p w14:paraId="45AB483D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7" w:history="1">
        <w:r w:rsidR="00E66F4E">
          <w:rPr>
            <w:rStyle w:val="Hypertextovodkaz"/>
            <w:rFonts w:ascii="Segoe UI" w:hAnsi="Segoe UI" w:cs="Segoe UI"/>
            <w:noProof/>
          </w:rPr>
          <w:t>9.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Obchodní podmínky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_Toc495773017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7</w:t>
        </w:r>
        <w:r w:rsidR="00BA1CB5">
          <w:rPr>
            <w:noProof/>
            <w:webHidden/>
          </w:rPr>
          <w:fldChar w:fldCharType="end"/>
        </w:r>
      </w:hyperlink>
    </w:p>
    <w:p w14:paraId="56FF1B5C" w14:textId="77777777" w:rsidR="00BA1CB5" w:rsidRPr="00C8308C" w:rsidRDefault="004C4FAF">
      <w:pPr>
        <w:pStyle w:val="Obsah1"/>
        <w:tabs>
          <w:tab w:val="left" w:pos="406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8" w:history="1">
        <w:r w:rsidR="00E66F4E">
          <w:rPr>
            <w:rStyle w:val="Hypertextovodkaz"/>
            <w:rFonts w:ascii="Segoe UI" w:hAnsi="Segoe UI" w:cs="Segoe UI"/>
            <w:noProof/>
          </w:rPr>
          <w:t>10.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Hodnocení</w:t>
        </w:r>
        <w:r w:rsidR="00BA1CB5">
          <w:rPr>
            <w:noProof/>
            <w:webHidden/>
          </w:rPr>
          <w:tab/>
        </w:r>
      </w:hyperlink>
      <w:r w:rsidR="00577967">
        <w:rPr>
          <w:noProof/>
        </w:rPr>
        <w:t>7</w:t>
      </w:r>
    </w:p>
    <w:p w14:paraId="13C9720A" w14:textId="77777777" w:rsidR="00BA1CB5" w:rsidRPr="00C8308C" w:rsidRDefault="004C4FAF">
      <w:pPr>
        <w:pStyle w:val="Obsah1"/>
        <w:tabs>
          <w:tab w:val="left" w:pos="533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19" w:history="1">
        <w:r w:rsidR="00E66F4E">
          <w:rPr>
            <w:rStyle w:val="Hypertextovodkaz"/>
            <w:rFonts w:ascii="Segoe UI" w:hAnsi="Segoe UI" w:cs="Segoe UI"/>
            <w:noProof/>
          </w:rPr>
          <w:t>11.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Podmínky a požadavky na zpracování a podání nabídky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_Toc495773019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10</w:t>
        </w:r>
        <w:r w:rsidR="00BA1CB5">
          <w:rPr>
            <w:noProof/>
            <w:webHidden/>
          </w:rPr>
          <w:fldChar w:fldCharType="end"/>
        </w:r>
      </w:hyperlink>
    </w:p>
    <w:p w14:paraId="3228A667" w14:textId="77777777" w:rsidR="00BA1CB5" w:rsidRPr="00C8308C" w:rsidRDefault="004C4FAF">
      <w:pPr>
        <w:pStyle w:val="Obsah1"/>
        <w:tabs>
          <w:tab w:val="left" w:pos="533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20" w:history="1">
        <w:r w:rsidR="00E66F4E">
          <w:rPr>
            <w:rStyle w:val="Hypertextovodkaz"/>
            <w:rFonts w:ascii="Segoe UI" w:hAnsi="Segoe UI" w:cs="Segoe UI"/>
            <w:noProof/>
          </w:rPr>
          <w:t>12.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Závaznost požadavků zadavatele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_Toc495773020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11</w:t>
        </w:r>
        <w:r w:rsidR="00BA1CB5">
          <w:rPr>
            <w:noProof/>
            <w:webHidden/>
          </w:rPr>
          <w:fldChar w:fldCharType="end"/>
        </w:r>
      </w:hyperlink>
    </w:p>
    <w:p w14:paraId="5C847CCE" w14:textId="77777777" w:rsidR="00BA1CB5" w:rsidRPr="00C8308C" w:rsidRDefault="004C4FAF">
      <w:pPr>
        <w:pStyle w:val="Obsah1"/>
        <w:tabs>
          <w:tab w:val="left" w:pos="533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21" w:history="1">
        <w:r w:rsidR="00E66F4E">
          <w:rPr>
            <w:rStyle w:val="Hypertextovodkaz"/>
            <w:rFonts w:ascii="Segoe UI" w:hAnsi="Segoe UI" w:cs="Segoe UI"/>
            <w:noProof/>
          </w:rPr>
          <w:t>13.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Vysvětlení zadávacích podmínek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_Toc495773021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11</w:t>
        </w:r>
        <w:r w:rsidR="00BA1CB5">
          <w:rPr>
            <w:noProof/>
            <w:webHidden/>
          </w:rPr>
          <w:fldChar w:fldCharType="end"/>
        </w:r>
      </w:hyperlink>
    </w:p>
    <w:p w14:paraId="61B4DE4C" w14:textId="77777777" w:rsidR="00BA1CB5" w:rsidRPr="00C8308C" w:rsidRDefault="004C4FAF">
      <w:pPr>
        <w:pStyle w:val="Obsah1"/>
        <w:tabs>
          <w:tab w:val="left" w:pos="533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22" w:history="1">
        <w:r w:rsidR="00E66F4E">
          <w:rPr>
            <w:rStyle w:val="Hypertextovodkaz"/>
            <w:rFonts w:ascii="Segoe UI" w:hAnsi="Segoe UI" w:cs="Segoe UI"/>
            <w:noProof/>
          </w:rPr>
          <w:t>14.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Otevírání obálek, dvouobálková metoda, posouzení a hodnocení nabídek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_Toc495773022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11</w:t>
        </w:r>
        <w:r w:rsidR="00BA1CB5">
          <w:rPr>
            <w:noProof/>
            <w:webHidden/>
          </w:rPr>
          <w:fldChar w:fldCharType="end"/>
        </w:r>
      </w:hyperlink>
    </w:p>
    <w:p w14:paraId="72C1064A" w14:textId="77777777" w:rsidR="00BA1CB5" w:rsidRPr="00C8308C" w:rsidRDefault="004C4FAF">
      <w:pPr>
        <w:pStyle w:val="Obsah1"/>
        <w:tabs>
          <w:tab w:val="left" w:pos="533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23" w:history="1">
        <w:r w:rsidR="00E66F4E">
          <w:rPr>
            <w:rStyle w:val="Hypertextovodkaz"/>
            <w:rFonts w:ascii="Segoe UI" w:hAnsi="Segoe UI" w:cs="Segoe UI"/>
            <w:noProof/>
          </w:rPr>
          <w:t>15.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Výhrady zadavatele</w:t>
        </w:r>
        <w:r w:rsidR="00BA1CB5">
          <w:rPr>
            <w:noProof/>
            <w:webHidden/>
          </w:rPr>
          <w:tab/>
        </w:r>
        <w:r w:rsidR="00BA1CB5">
          <w:rPr>
            <w:noProof/>
            <w:webHidden/>
          </w:rPr>
          <w:fldChar w:fldCharType="begin"/>
        </w:r>
        <w:r w:rsidR="00BA1CB5">
          <w:rPr>
            <w:noProof/>
            <w:webHidden/>
          </w:rPr>
          <w:instrText xml:space="preserve"> PAGEREF _Toc495773023 \h </w:instrText>
        </w:r>
        <w:r w:rsidR="00BA1CB5">
          <w:rPr>
            <w:noProof/>
            <w:webHidden/>
          </w:rPr>
        </w:r>
        <w:r w:rsidR="00BA1CB5">
          <w:rPr>
            <w:noProof/>
            <w:webHidden/>
          </w:rPr>
          <w:fldChar w:fldCharType="separate"/>
        </w:r>
        <w:r w:rsidR="00700997">
          <w:rPr>
            <w:noProof/>
            <w:webHidden/>
          </w:rPr>
          <w:t>12</w:t>
        </w:r>
        <w:r w:rsidR="00BA1CB5">
          <w:rPr>
            <w:noProof/>
            <w:webHidden/>
          </w:rPr>
          <w:fldChar w:fldCharType="end"/>
        </w:r>
      </w:hyperlink>
    </w:p>
    <w:p w14:paraId="721B284F" w14:textId="77777777" w:rsidR="00BA1CB5" w:rsidRPr="00C8308C" w:rsidRDefault="004C4FAF">
      <w:pPr>
        <w:pStyle w:val="Obsah1"/>
        <w:tabs>
          <w:tab w:val="left" w:pos="533"/>
          <w:tab w:val="right" w:leader="dot" w:pos="9060"/>
        </w:tabs>
        <w:rPr>
          <w:b w:val="0"/>
          <w:bCs w:val="0"/>
          <w:caps w:val="0"/>
          <w:noProof/>
          <w:u w:val="none"/>
        </w:rPr>
      </w:pPr>
      <w:hyperlink w:anchor="_Toc495773024" w:history="1">
        <w:r w:rsidR="00E66F4E">
          <w:rPr>
            <w:rStyle w:val="Hypertextovodkaz"/>
            <w:rFonts w:ascii="Segoe UI" w:hAnsi="Segoe UI" w:cs="Segoe UI"/>
            <w:noProof/>
          </w:rPr>
          <w:t>16.</w:t>
        </w:r>
        <w:r w:rsidR="00BA1CB5" w:rsidRPr="00C8308C">
          <w:rPr>
            <w:b w:val="0"/>
            <w:bCs w:val="0"/>
            <w:caps w:val="0"/>
            <w:noProof/>
            <w:u w:val="none"/>
          </w:rPr>
          <w:tab/>
        </w:r>
        <w:r w:rsidR="00BA1CB5" w:rsidRPr="004F0922">
          <w:rPr>
            <w:rStyle w:val="Hypertextovodkaz"/>
            <w:rFonts w:ascii="Segoe UI" w:hAnsi="Segoe UI" w:cs="Segoe UI"/>
            <w:noProof/>
          </w:rPr>
          <w:t>Seznam příloh</w:t>
        </w:r>
        <w:r w:rsidR="00BA1CB5">
          <w:rPr>
            <w:noProof/>
            <w:webHidden/>
          </w:rPr>
          <w:tab/>
        </w:r>
      </w:hyperlink>
      <w:r w:rsidR="00C82715">
        <w:rPr>
          <w:noProof/>
        </w:rPr>
        <w:t>12</w:t>
      </w:r>
    </w:p>
    <w:p w14:paraId="16E66067" w14:textId="77777777" w:rsidR="004A3DFF" w:rsidRPr="00612382" w:rsidRDefault="00293F90" w:rsidP="008D0AF0">
      <w:pPr>
        <w:pStyle w:val="Nadpis1"/>
        <w:keepNext w:val="0"/>
        <w:widowControl w:val="0"/>
        <w:spacing w:after="120" w:line="276" w:lineRule="auto"/>
        <w:jc w:val="left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b/>
          <w:bCs/>
          <w:caps/>
          <w:sz w:val="22"/>
          <w:szCs w:val="22"/>
          <w:u w:val="single"/>
        </w:rPr>
        <w:fldChar w:fldCharType="end"/>
      </w:r>
      <w:bookmarkStart w:id="1" w:name="_Toc208298522"/>
      <w:bookmarkStart w:id="2" w:name="_Toc208298523"/>
      <w:bookmarkStart w:id="3" w:name="_Toc208298524"/>
      <w:bookmarkStart w:id="4" w:name="_Toc208298525"/>
      <w:bookmarkStart w:id="5" w:name="_Toc208298526"/>
      <w:bookmarkStart w:id="6" w:name="_Toc208298527"/>
      <w:bookmarkStart w:id="7" w:name="_Toc208298528"/>
      <w:bookmarkStart w:id="8" w:name="_Toc208298529"/>
      <w:bookmarkStart w:id="9" w:name="_Toc208298530"/>
      <w:bookmarkStart w:id="10" w:name="_Toc208298531"/>
      <w:bookmarkStart w:id="11" w:name="_Toc208298532"/>
      <w:bookmarkStart w:id="12" w:name="_Toc208298533"/>
      <w:bookmarkStart w:id="13" w:name="_Toc208298534"/>
      <w:bookmarkStart w:id="14" w:name="_Toc208298535"/>
      <w:bookmarkStart w:id="15" w:name="_Toc208298536"/>
      <w:bookmarkStart w:id="16" w:name="_Toc208298537"/>
      <w:bookmarkStart w:id="17" w:name="_Toc208298538"/>
      <w:bookmarkStart w:id="18" w:name="_Toc208298539"/>
      <w:bookmarkStart w:id="19" w:name="_Toc208298540"/>
      <w:bookmarkStart w:id="20" w:name="_Toc208298541"/>
      <w:bookmarkStart w:id="21" w:name="_Toc208298542"/>
      <w:bookmarkStart w:id="22" w:name="_Toc208298543"/>
      <w:bookmarkStart w:id="23" w:name="_Toc208298544"/>
      <w:bookmarkStart w:id="24" w:name="_Toc208298545"/>
      <w:bookmarkStart w:id="25" w:name="_Toc208298546"/>
      <w:bookmarkStart w:id="26" w:name="_Toc208298547"/>
      <w:bookmarkStart w:id="27" w:name="_Toc208298548"/>
      <w:bookmarkStart w:id="28" w:name="_Toc208298549"/>
      <w:bookmarkStart w:id="29" w:name="_Toc208298550"/>
      <w:bookmarkStart w:id="30" w:name="_Toc208298551"/>
      <w:bookmarkStart w:id="31" w:name="_Toc208298552"/>
      <w:bookmarkStart w:id="32" w:name="_Toc208298553"/>
      <w:bookmarkStart w:id="33" w:name="_Toc208298554"/>
      <w:bookmarkStart w:id="34" w:name="_Toc208298555"/>
      <w:bookmarkStart w:id="35" w:name="_Toc208298556"/>
      <w:bookmarkStart w:id="36" w:name="_Toc208298557"/>
      <w:bookmarkStart w:id="37" w:name="_Toc208298558"/>
      <w:bookmarkStart w:id="38" w:name="_Toc2082985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1F0D1315" w14:textId="77777777" w:rsidR="00293F90" w:rsidRPr="00612382" w:rsidRDefault="0078747A" w:rsidP="00E2275F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ind w:left="357" w:hanging="357"/>
        <w:jc w:val="left"/>
        <w:rPr>
          <w:rFonts w:ascii="Segoe UI" w:hAnsi="Segoe UI" w:cs="Segoe UI"/>
          <w:b/>
          <w:sz w:val="22"/>
          <w:szCs w:val="22"/>
          <w:u w:val="single"/>
        </w:rPr>
      </w:pPr>
      <w:r w:rsidRPr="00612382">
        <w:rPr>
          <w:rFonts w:ascii="Segoe UI" w:hAnsi="Segoe UI" w:cs="Segoe UI"/>
          <w:sz w:val="22"/>
          <w:szCs w:val="22"/>
        </w:rPr>
        <w:br w:type="page"/>
      </w:r>
      <w:bookmarkStart w:id="39" w:name="_Toc495773009"/>
      <w:r w:rsidR="00293F90" w:rsidRPr="00612382">
        <w:rPr>
          <w:rFonts w:ascii="Segoe UI" w:hAnsi="Segoe UI" w:cs="Segoe UI"/>
          <w:b/>
          <w:sz w:val="22"/>
          <w:szCs w:val="22"/>
          <w:u w:val="single"/>
        </w:rPr>
        <w:lastRenderedPageBreak/>
        <w:t>Identifikační údaje zadavatel</w:t>
      </w:r>
      <w:r w:rsidR="00956F98" w:rsidRPr="00612382">
        <w:rPr>
          <w:rFonts w:ascii="Segoe UI" w:hAnsi="Segoe UI" w:cs="Segoe UI"/>
          <w:b/>
          <w:sz w:val="22"/>
          <w:szCs w:val="22"/>
          <w:u w:val="single"/>
        </w:rPr>
        <w:t>e</w:t>
      </w:r>
      <w:r w:rsidR="00293F90" w:rsidRPr="00612382">
        <w:rPr>
          <w:rFonts w:ascii="Segoe UI" w:hAnsi="Segoe UI" w:cs="Segoe UI"/>
          <w:b/>
          <w:sz w:val="22"/>
          <w:szCs w:val="22"/>
          <w:u w:val="single"/>
        </w:rPr>
        <w:t>, další informace</w:t>
      </w:r>
      <w:bookmarkEnd w:id="39"/>
    </w:p>
    <w:p w14:paraId="53A1C0EE" w14:textId="77777777" w:rsidR="00293F90" w:rsidRPr="00612382" w:rsidRDefault="00293F90" w:rsidP="00A62109">
      <w:pPr>
        <w:pStyle w:val="Nadpis2"/>
        <w:keepNext w:val="0"/>
        <w:widowControl w:val="0"/>
        <w:numPr>
          <w:ilvl w:val="1"/>
          <w:numId w:val="24"/>
        </w:numPr>
        <w:spacing w:before="240" w:after="120" w:line="276" w:lineRule="auto"/>
        <w:ind w:left="851" w:hanging="851"/>
        <w:rPr>
          <w:rFonts w:ascii="Segoe UI" w:hAnsi="Segoe UI" w:cs="Segoe UI"/>
          <w:sz w:val="22"/>
          <w:szCs w:val="22"/>
        </w:rPr>
      </w:pPr>
      <w:bookmarkStart w:id="40" w:name="_Základní_údaje_o"/>
      <w:bookmarkStart w:id="41" w:name="_Toc32627406"/>
      <w:bookmarkStart w:id="42" w:name="_Toc123534344"/>
      <w:bookmarkEnd w:id="40"/>
      <w:r w:rsidRPr="00612382">
        <w:rPr>
          <w:rFonts w:ascii="Segoe UI" w:hAnsi="Segoe UI" w:cs="Segoe UI"/>
          <w:b/>
          <w:sz w:val="22"/>
          <w:szCs w:val="22"/>
        </w:rPr>
        <w:t>Základní údaje</w:t>
      </w:r>
      <w:bookmarkEnd w:id="41"/>
      <w:bookmarkEnd w:id="42"/>
      <w:r w:rsidR="00B07700" w:rsidRPr="00612382">
        <w:rPr>
          <w:rFonts w:ascii="Segoe UI" w:hAnsi="Segoe UI" w:cs="Segoe UI"/>
          <w:b/>
          <w:sz w:val="22"/>
          <w:szCs w:val="22"/>
        </w:rPr>
        <w:t xml:space="preserve"> o zadavatel</w:t>
      </w:r>
      <w:r w:rsidR="009F7A4C" w:rsidRPr="00612382">
        <w:rPr>
          <w:rFonts w:ascii="Segoe UI" w:hAnsi="Segoe UI" w:cs="Segoe UI"/>
          <w:b/>
          <w:sz w:val="22"/>
          <w:szCs w:val="22"/>
        </w:rPr>
        <w:t>i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636"/>
      </w:tblGrid>
      <w:tr w:rsidR="006A6826" w:rsidRPr="00612382" w14:paraId="14F3865C" w14:textId="77777777" w:rsidTr="00484C13">
        <w:tc>
          <w:tcPr>
            <w:tcW w:w="1853" w:type="pct"/>
            <w:shd w:val="clear" w:color="auto" w:fill="BFBFBF"/>
            <w:vAlign w:val="center"/>
          </w:tcPr>
          <w:p w14:paraId="7F733C0E" w14:textId="77777777" w:rsidR="006A6826" w:rsidRPr="00612382" w:rsidRDefault="006A6826" w:rsidP="00A458A8">
            <w:pPr>
              <w:widowControl w:val="0"/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612382">
              <w:rPr>
                <w:rFonts w:ascii="Segoe UI" w:hAnsi="Segoe UI" w:cs="Segoe UI"/>
                <w:b/>
                <w:sz w:val="22"/>
                <w:szCs w:val="22"/>
              </w:rPr>
              <w:t>Název zadavatele</w:t>
            </w:r>
          </w:p>
        </w:tc>
        <w:tc>
          <w:tcPr>
            <w:tcW w:w="3147" w:type="pct"/>
            <w:vAlign w:val="center"/>
          </w:tcPr>
          <w:p w14:paraId="02D3DDE0" w14:textId="77777777" w:rsidR="006A6826" w:rsidRPr="00CF3650" w:rsidRDefault="006A6826" w:rsidP="00A458A8">
            <w:pPr>
              <w:widowControl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6826" w:rsidRPr="00612382" w14:paraId="621274E0" w14:textId="77777777" w:rsidTr="00484C13">
        <w:tc>
          <w:tcPr>
            <w:tcW w:w="1853" w:type="pct"/>
            <w:shd w:val="clear" w:color="auto" w:fill="BFBFBF"/>
            <w:vAlign w:val="center"/>
          </w:tcPr>
          <w:p w14:paraId="5D7642CD" w14:textId="77777777" w:rsidR="006A6826" w:rsidRPr="00612382" w:rsidRDefault="006A6826" w:rsidP="00A458A8">
            <w:pPr>
              <w:widowControl w:val="0"/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612382">
              <w:rPr>
                <w:rFonts w:ascii="Segoe UI" w:hAnsi="Segoe UI" w:cs="Segoe UI"/>
                <w:b/>
                <w:sz w:val="22"/>
                <w:szCs w:val="22"/>
              </w:rPr>
              <w:t>Sídlo zadavatele</w:t>
            </w:r>
          </w:p>
        </w:tc>
        <w:tc>
          <w:tcPr>
            <w:tcW w:w="3147" w:type="pct"/>
            <w:vAlign w:val="center"/>
          </w:tcPr>
          <w:p w14:paraId="1CED98FA" w14:textId="77777777" w:rsidR="006A6826" w:rsidRPr="00CF3650" w:rsidRDefault="006A6826" w:rsidP="00A458A8">
            <w:pPr>
              <w:widowControl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F3650" w:rsidRPr="00612382" w14:paraId="63E63972" w14:textId="77777777" w:rsidTr="00484C13">
        <w:tc>
          <w:tcPr>
            <w:tcW w:w="1853" w:type="pct"/>
            <w:shd w:val="clear" w:color="auto" w:fill="BFBFBF"/>
            <w:vAlign w:val="center"/>
          </w:tcPr>
          <w:p w14:paraId="791AAF35" w14:textId="77777777" w:rsidR="00CF3650" w:rsidRPr="00612382" w:rsidRDefault="00CF3650" w:rsidP="00A458A8">
            <w:pPr>
              <w:widowControl w:val="0"/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Kontaktní adresa</w:t>
            </w:r>
          </w:p>
        </w:tc>
        <w:tc>
          <w:tcPr>
            <w:tcW w:w="3147" w:type="pct"/>
            <w:vAlign w:val="center"/>
          </w:tcPr>
          <w:p w14:paraId="0FC06B6F" w14:textId="77777777" w:rsidR="00CF3650" w:rsidRPr="00CF3650" w:rsidRDefault="00CF3650" w:rsidP="00A458A8">
            <w:pPr>
              <w:widowControl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6826" w:rsidRPr="00612382" w14:paraId="105ED82E" w14:textId="77777777" w:rsidTr="00484C13">
        <w:tc>
          <w:tcPr>
            <w:tcW w:w="1853" w:type="pct"/>
            <w:shd w:val="clear" w:color="auto" w:fill="BFBFBF"/>
            <w:vAlign w:val="center"/>
          </w:tcPr>
          <w:p w14:paraId="1236A621" w14:textId="77777777" w:rsidR="006A6826" w:rsidRPr="00612382" w:rsidRDefault="006A6826" w:rsidP="00A458A8">
            <w:pPr>
              <w:widowControl w:val="0"/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612382">
              <w:rPr>
                <w:rFonts w:ascii="Segoe UI" w:hAnsi="Segoe UI" w:cs="Segoe UI"/>
                <w:b/>
                <w:sz w:val="22"/>
                <w:szCs w:val="22"/>
              </w:rPr>
              <w:t>IČ zadavatele</w:t>
            </w:r>
          </w:p>
        </w:tc>
        <w:tc>
          <w:tcPr>
            <w:tcW w:w="3147" w:type="pct"/>
            <w:vAlign w:val="center"/>
          </w:tcPr>
          <w:p w14:paraId="5590000D" w14:textId="77777777" w:rsidR="006A6826" w:rsidRPr="00CF3650" w:rsidRDefault="006A6826" w:rsidP="00A458A8">
            <w:pPr>
              <w:widowControl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1980DF1" w14:textId="77777777" w:rsidR="00293F90" w:rsidRPr="00612382" w:rsidRDefault="00293F90" w:rsidP="00B6134A">
      <w:pPr>
        <w:pStyle w:val="Nadpis2"/>
        <w:keepNext w:val="0"/>
        <w:widowControl w:val="0"/>
        <w:numPr>
          <w:ilvl w:val="1"/>
          <w:numId w:val="24"/>
        </w:numPr>
        <w:spacing w:before="240" w:after="120" w:line="276" w:lineRule="auto"/>
        <w:ind w:left="851" w:hanging="851"/>
        <w:rPr>
          <w:rFonts w:ascii="Segoe UI" w:hAnsi="Segoe UI" w:cs="Segoe UI"/>
          <w:b/>
          <w:sz w:val="22"/>
          <w:szCs w:val="22"/>
        </w:rPr>
      </w:pPr>
      <w:bookmarkStart w:id="43" w:name="_Ref207332822"/>
      <w:bookmarkStart w:id="44" w:name="_Ref467171009"/>
      <w:r w:rsidRPr="00612382">
        <w:rPr>
          <w:rFonts w:ascii="Segoe UI" w:hAnsi="Segoe UI" w:cs="Segoe UI"/>
          <w:b/>
          <w:sz w:val="22"/>
          <w:szCs w:val="22"/>
        </w:rPr>
        <w:t>K</w:t>
      </w:r>
      <w:r w:rsidR="00DC0DD8" w:rsidRPr="00612382">
        <w:rPr>
          <w:rFonts w:ascii="Segoe UI" w:hAnsi="Segoe UI" w:cs="Segoe UI"/>
          <w:b/>
          <w:sz w:val="22"/>
          <w:szCs w:val="22"/>
        </w:rPr>
        <w:t>ontaktní osoba</w:t>
      </w:r>
      <w:r w:rsidRPr="00612382">
        <w:rPr>
          <w:rFonts w:ascii="Segoe UI" w:hAnsi="Segoe UI" w:cs="Segoe UI"/>
          <w:b/>
          <w:sz w:val="22"/>
          <w:szCs w:val="22"/>
        </w:rPr>
        <w:t xml:space="preserve"> zadavatele</w:t>
      </w:r>
      <w:bookmarkEnd w:id="43"/>
      <w:bookmarkEnd w:id="44"/>
    </w:p>
    <w:p w14:paraId="615B96FD" w14:textId="77777777" w:rsidR="0074397E" w:rsidRPr="00612382" w:rsidRDefault="0074397E" w:rsidP="00484C13">
      <w:pPr>
        <w:pStyle w:val="Zkladntext"/>
        <w:widowControl w:val="0"/>
        <w:spacing w:after="120" w:line="276" w:lineRule="auto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Kontaktní osobou ve věcech souvisejících se zadáváním této veřejné zakázky je </w:t>
      </w:r>
      <w:r w:rsidR="007A062D" w:rsidRPr="007A062D">
        <w:rPr>
          <w:rFonts w:ascii="Segoe UI" w:hAnsi="Segoe UI" w:cs="Segoe UI"/>
          <w:sz w:val="22"/>
          <w:szCs w:val="22"/>
          <w:highlight w:val="yellow"/>
          <w:lang w:val="cs-CZ"/>
        </w:rPr>
        <w:t>____________________________________________________</w:t>
      </w:r>
      <w:r w:rsidRPr="00612382">
        <w:rPr>
          <w:rFonts w:ascii="Segoe UI" w:hAnsi="Segoe UI" w:cs="Segoe UI"/>
          <w:sz w:val="22"/>
          <w:szCs w:val="22"/>
        </w:rPr>
        <w:t>. Kontaktní osoba zajišťuje veškerou komunikaci zadavatele s </w:t>
      </w:r>
      <w:r w:rsidR="00307A07">
        <w:rPr>
          <w:rFonts w:ascii="Segoe UI" w:hAnsi="Segoe UI" w:cs="Segoe UI"/>
          <w:sz w:val="22"/>
          <w:szCs w:val="22"/>
          <w:lang w:val="cs-CZ"/>
        </w:rPr>
        <w:t>uchazeči</w:t>
      </w:r>
      <w:r w:rsidRPr="00612382">
        <w:rPr>
          <w:rFonts w:ascii="Segoe UI" w:hAnsi="Segoe UI" w:cs="Segoe UI"/>
          <w:sz w:val="22"/>
          <w:szCs w:val="22"/>
        </w:rPr>
        <w:t xml:space="preserve"> (tím není dotčeno oprávnění statutárního orgánu či jiné pověřené osoby zadavatele).</w:t>
      </w:r>
    </w:p>
    <w:p w14:paraId="11BC49D8" w14:textId="77777777" w:rsidR="007A062D" w:rsidRDefault="007A062D" w:rsidP="00245FCE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45" w:name="_Toc495773010"/>
      <w:bookmarkStart w:id="46" w:name="_Toc323069923"/>
      <w:r>
        <w:rPr>
          <w:rFonts w:ascii="Segoe UI" w:hAnsi="Segoe UI" w:cs="Segoe UI"/>
          <w:b/>
          <w:sz w:val="22"/>
          <w:szCs w:val="22"/>
          <w:u w:val="single"/>
        </w:rPr>
        <w:t>Výzva k podání nabídky</w:t>
      </w:r>
      <w:r w:rsidR="00ED7109">
        <w:rPr>
          <w:rFonts w:ascii="Segoe UI" w:hAnsi="Segoe UI" w:cs="Segoe UI"/>
          <w:b/>
          <w:sz w:val="22"/>
          <w:szCs w:val="22"/>
          <w:u w:val="single"/>
        </w:rPr>
        <w:t>, lhůta a místo pro podání nabídky</w:t>
      </w:r>
      <w:bookmarkEnd w:id="45"/>
    </w:p>
    <w:p w14:paraId="7F69A673" w14:textId="77777777" w:rsidR="007A062D" w:rsidRPr="00696277" w:rsidRDefault="007A062D" w:rsidP="007A062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eastAsia="x-none"/>
        </w:rPr>
        <w:t>Zadavatel</w:t>
      </w:r>
      <w:r w:rsidRPr="0069627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touto výzvou</w:t>
      </w:r>
    </w:p>
    <w:p w14:paraId="132398D2" w14:textId="77777777" w:rsidR="007A062D" w:rsidRPr="00904306" w:rsidRDefault="007A062D" w:rsidP="007A062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7AA5A53" w14:textId="77777777" w:rsidR="007A062D" w:rsidRPr="00904306" w:rsidRDefault="007A062D" w:rsidP="007A062D">
      <w:pPr>
        <w:spacing w:line="276" w:lineRule="auto"/>
        <w:ind w:left="360"/>
        <w:jc w:val="center"/>
        <w:rPr>
          <w:rFonts w:ascii="Segoe UI" w:hAnsi="Segoe UI" w:cs="Segoe UI"/>
          <w:b/>
          <w:sz w:val="22"/>
          <w:szCs w:val="22"/>
        </w:rPr>
      </w:pPr>
      <w:r w:rsidRPr="00904306">
        <w:rPr>
          <w:rFonts w:ascii="Segoe UI" w:hAnsi="Segoe UI" w:cs="Segoe UI"/>
          <w:b/>
          <w:sz w:val="22"/>
          <w:szCs w:val="22"/>
        </w:rPr>
        <w:t>v y z ý v á</w:t>
      </w:r>
    </w:p>
    <w:p w14:paraId="3D57F82C" w14:textId="77777777" w:rsidR="007A062D" w:rsidRPr="00904306" w:rsidRDefault="007A062D" w:rsidP="007A062D">
      <w:pPr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72D8778A" w14:textId="77777777" w:rsidR="007A062D" w:rsidRDefault="00307A07" w:rsidP="007A062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eastAsia="x-none"/>
        </w:rPr>
        <w:t>uchazeče</w:t>
      </w:r>
      <w:r w:rsidR="007A062D">
        <w:rPr>
          <w:rFonts w:ascii="Segoe UI" w:hAnsi="Segoe UI" w:cs="Segoe UI"/>
          <w:sz w:val="22"/>
          <w:szCs w:val="22"/>
        </w:rPr>
        <w:t xml:space="preserve"> </w:t>
      </w:r>
      <w:r w:rsidR="007A062D" w:rsidRPr="00904306">
        <w:rPr>
          <w:rFonts w:ascii="Segoe UI" w:hAnsi="Segoe UI" w:cs="Segoe UI"/>
          <w:sz w:val="22"/>
          <w:szCs w:val="22"/>
        </w:rPr>
        <w:t>k podání nabídky ve výběrovém řízení na veřejnou zakázku malého rozsahu</w:t>
      </w:r>
      <w:r w:rsidR="007A062D">
        <w:rPr>
          <w:rFonts w:ascii="Segoe UI" w:hAnsi="Segoe UI" w:cs="Segoe UI"/>
          <w:sz w:val="22"/>
          <w:szCs w:val="22"/>
        </w:rPr>
        <w:t xml:space="preserve"> na služby</w:t>
      </w:r>
      <w:r w:rsidR="007A062D" w:rsidRPr="00904306">
        <w:rPr>
          <w:rFonts w:ascii="Segoe UI" w:hAnsi="Segoe UI" w:cs="Segoe UI"/>
          <w:sz w:val="22"/>
          <w:szCs w:val="22"/>
        </w:rPr>
        <w:t xml:space="preserve"> s názvem „</w:t>
      </w:r>
      <w:r w:rsidR="007A062D" w:rsidRPr="007A062D">
        <w:rPr>
          <w:rFonts w:ascii="Segoe UI" w:hAnsi="Segoe UI" w:cs="Segoe UI"/>
          <w:sz w:val="22"/>
          <w:szCs w:val="22"/>
          <w:highlight w:val="yellow"/>
        </w:rPr>
        <w:t>_______________________________</w:t>
      </w:r>
      <w:r w:rsidR="007A062D" w:rsidRPr="00904306">
        <w:rPr>
          <w:rFonts w:ascii="Segoe UI" w:hAnsi="Segoe UI" w:cs="Segoe UI"/>
          <w:sz w:val="22"/>
          <w:szCs w:val="22"/>
        </w:rPr>
        <w:t>“ (dále jen jako „</w:t>
      </w:r>
      <w:r w:rsidR="007A062D" w:rsidRPr="00904306">
        <w:rPr>
          <w:rFonts w:ascii="Segoe UI" w:hAnsi="Segoe UI" w:cs="Segoe UI"/>
          <w:i/>
          <w:sz w:val="22"/>
          <w:szCs w:val="22"/>
        </w:rPr>
        <w:t>veřejná zakázka</w:t>
      </w:r>
      <w:r w:rsidR="007A062D" w:rsidRPr="00904306">
        <w:rPr>
          <w:rFonts w:ascii="Segoe UI" w:hAnsi="Segoe UI" w:cs="Segoe UI"/>
          <w:sz w:val="22"/>
          <w:szCs w:val="22"/>
        </w:rPr>
        <w:t xml:space="preserve">“), realizovaném mimo režim zákona č. 134/2016 Sb., o </w:t>
      </w:r>
      <w:r w:rsidR="007A062D" w:rsidRPr="00904306">
        <w:rPr>
          <w:rFonts w:ascii="Segoe UI" w:hAnsi="Segoe UI" w:cs="Segoe UI"/>
          <w:bCs/>
          <w:sz w:val="22"/>
          <w:szCs w:val="22"/>
        </w:rPr>
        <w:t>zadávání veřejných zakázek</w:t>
      </w:r>
      <w:r w:rsidR="00CD0EE1">
        <w:rPr>
          <w:rFonts w:ascii="Segoe UI" w:hAnsi="Segoe UI" w:cs="Segoe UI"/>
          <w:bCs/>
          <w:sz w:val="22"/>
          <w:szCs w:val="22"/>
        </w:rPr>
        <w:t>, v platném znění (dále jen „</w:t>
      </w:r>
      <w:bookmarkStart w:id="47" w:name="_GoBack"/>
      <w:r w:rsidR="00CD0EE1" w:rsidRPr="00307D29">
        <w:rPr>
          <w:rFonts w:ascii="Segoe UI" w:hAnsi="Segoe UI" w:cs="Segoe UI"/>
          <w:bCs/>
          <w:i/>
          <w:sz w:val="22"/>
          <w:szCs w:val="22"/>
        </w:rPr>
        <w:t>ZZVZ</w:t>
      </w:r>
      <w:bookmarkEnd w:id="47"/>
      <w:r w:rsidR="00CD0EE1">
        <w:rPr>
          <w:rFonts w:ascii="Segoe UI" w:hAnsi="Segoe UI" w:cs="Segoe UI"/>
          <w:bCs/>
          <w:sz w:val="22"/>
          <w:szCs w:val="22"/>
        </w:rPr>
        <w:t>“)</w:t>
      </w:r>
      <w:r w:rsidR="007A062D" w:rsidRPr="00904306">
        <w:rPr>
          <w:rFonts w:ascii="Segoe UI" w:hAnsi="Segoe UI" w:cs="Segoe UI"/>
          <w:sz w:val="22"/>
          <w:szCs w:val="22"/>
        </w:rPr>
        <w:t>.</w:t>
      </w:r>
    </w:p>
    <w:p w14:paraId="756ED4E0" w14:textId="77777777" w:rsidR="00ED7109" w:rsidRDefault="00ED7109" w:rsidP="007A062D">
      <w:pPr>
        <w:jc w:val="both"/>
        <w:rPr>
          <w:rFonts w:ascii="Segoe UI" w:hAnsi="Segoe UI" w:cs="Segoe UI"/>
          <w:sz w:val="22"/>
          <w:szCs w:val="22"/>
        </w:rPr>
      </w:pPr>
    </w:p>
    <w:p w14:paraId="37E99D5F" w14:textId="77777777" w:rsidR="00ED7109" w:rsidRPr="00904306" w:rsidRDefault="00ED7109" w:rsidP="00ED7109">
      <w:pPr>
        <w:spacing w:before="360" w:after="120" w:line="276" w:lineRule="auto"/>
        <w:ind w:left="3827" w:hanging="3827"/>
        <w:jc w:val="both"/>
        <w:rPr>
          <w:rFonts w:ascii="Segoe UI" w:hAnsi="Segoe UI" w:cs="Segoe UI"/>
          <w:b/>
          <w:sz w:val="22"/>
          <w:szCs w:val="22"/>
        </w:rPr>
      </w:pPr>
      <w:r w:rsidRPr="00904306">
        <w:rPr>
          <w:rFonts w:ascii="Segoe UI" w:hAnsi="Segoe UI" w:cs="Segoe UI"/>
          <w:b/>
          <w:bCs/>
          <w:sz w:val="22"/>
          <w:szCs w:val="22"/>
          <w:u w:val="single"/>
        </w:rPr>
        <w:t>Lhůta pro podání nabídky:</w:t>
      </w:r>
      <w:r w:rsidRPr="00904306">
        <w:rPr>
          <w:rFonts w:ascii="Segoe UI" w:hAnsi="Segoe UI" w:cs="Segoe UI"/>
          <w:b/>
          <w:bCs/>
          <w:sz w:val="22"/>
          <w:szCs w:val="22"/>
        </w:rPr>
        <w:tab/>
        <w:t xml:space="preserve">do </w:t>
      </w:r>
      <w:r w:rsidRPr="00ED7109">
        <w:rPr>
          <w:rFonts w:ascii="Segoe UI" w:hAnsi="Segoe UI" w:cs="Segoe UI"/>
          <w:b/>
          <w:bCs/>
          <w:sz w:val="22"/>
          <w:szCs w:val="22"/>
          <w:highlight w:val="yellow"/>
        </w:rPr>
        <w:t>___________</w:t>
      </w:r>
      <w:r w:rsidRPr="00904306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904306">
        <w:rPr>
          <w:rFonts w:ascii="Segoe UI" w:hAnsi="Segoe UI" w:cs="Segoe UI"/>
          <w:b/>
          <w:bCs/>
          <w:sz w:val="22"/>
          <w:szCs w:val="22"/>
        </w:rPr>
        <w:t>do</w:t>
      </w:r>
      <w:proofErr w:type="spellEnd"/>
      <w:r w:rsidRPr="00904306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ED7109">
        <w:rPr>
          <w:rFonts w:ascii="Segoe UI" w:hAnsi="Segoe UI" w:cs="Segoe UI"/>
          <w:b/>
          <w:bCs/>
          <w:sz w:val="22"/>
          <w:szCs w:val="22"/>
          <w:highlight w:val="yellow"/>
        </w:rPr>
        <w:t>__</w:t>
      </w:r>
      <w:r>
        <w:rPr>
          <w:rFonts w:ascii="Segoe UI" w:hAnsi="Segoe UI" w:cs="Segoe UI"/>
          <w:b/>
          <w:bCs/>
          <w:sz w:val="22"/>
          <w:szCs w:val="22"/>
        </w:rPr>
        <w:t>:</w:t>
      </w:r>
      <w:r w:rsidRPr="00904306">
        <w:rPr>
          <w:rFonts w:ascii="Segoe UI" w:hAnsi="Segoe UI" w:cs="Segoe UI"/>
          <w:b/>
          <w:bCs/>
          <w:sz w:val="22"/>
          <w:szCs w:val="22"/>
        </w:rPr>
        <w:t>00 hod.</w:t>
      </w:r>
    </w:p>
    <w:p w14:paraId="18471311" w14:textId="77777777" w:rsidR="00ED7109" w:rsidRPr="00904306" w:rsidRDefault="00ED7109" w:rsidP="00ED7109">
      <w:pPr>
        <w:spacing w:before="360" w:after="120" w:line="276" w:lineRule="auto"/>
        <w:ind w:left="2126" w:hanging="2126"/>
        <w:jc w:val="both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904306">
        <w:rPr>
          <w:rFonts w:ascii="Segoe UI" w:hAnsi="Segoe UI" w:cs="Segoe UI"/>
          <w:b/>
          <w:bCs/>
          <w:sz w:val="22"/>
          <w:szCs w:val="22"/>
          <w:u w:val="single"/>
        </w:rPr>
        <w:t>Místo pro podání nabídky:</w:t>
      </w:r>
    </w:p>
    <w:p w14:paraId="79B32693" w14:textId="77777777" w:rsidR="00ED7109" w:rsidRPr="00904306" w:rsidRDefault="00ED7109" w:rsidP="00AD639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904306">
        <w:rPr>
          <w:rFonts w:ascii="Segoe UI" w:hAnsi="Segoe UI" w:cs="Segoe UI"/>
          <w:bCs/>
          <w:sz w:val="22"/>
          <w:szCs w:val="22"/>
        </w:rPr>
        <w:t xml:space="preserve">Nabídku je třeba doručit na adresu: </w:t>
      </w:r>
      <w:r w:rsidRPr="00904306">
        <w:rPr>
          <w:rFonts w:ascii="Segoe UI" w:hAnsi="Segoe UI" w:cs="Segoe UI"/>
          <w:bCs/>
          <w:sz w:val="22"/>
          <w:szCs w:val="22"/>
        </w:rPr>
        <w:tab/>
      </w:r>
      <w:r w:rsidRPr="00ED7109">
        <w:rPr>
          <w:rFonts w:ascii="Segoe UI" w:hAnsi="Segoe UI" w:cs="Segoe UI"/>
          <w:b/>
          <w:sz w:val="22"/>
          <w:szCs w:val="22"/>
          <w:highlight w:val="yellow"/>
        </w:rPr>
        <w:t>_________________________________________________________</w:t>
      </w:r>
      <w:r w:rsidRPr="00904306">
        <w:rPr>
          <w:rFonts w:ascii="Segoe UI" w:hAnsi="Segoe UI" w:cs="Segoe UI"/>
          <w:b/>
          <w:sz w:val="22"/>
          <w:szCs w:val="22"/>
        </w:rPr>
        <w:t xml:space="preserve"> </w:t>
      </w:r>
      <w:r w:rsidRPr="00904306">
        <w:rPr>
          <w:rFonts w:ascii="Segoe UI" w:hAnsi="Segoe UI" w:cs="Segoe UI"/>
          <w:sz w:val="22"/>
          <w:szCs w:val="22"/>
        </w:rPr>
        <w:t>v rámci shora uvedené lhůty. P</w:t>
      </w:r>
      <w:r w:rsidRPr="00904306">
        <w:rPr>
          <w:rFonts w:ascii="Segoe UI" w:hAnsi="Segoe UI" w:cs="Segoe UI"/>
          <w:bCs/>
          <w:sz w:val="22"/>
          <w:szCs w:val="22"/>
        </w:rPr>
        <w:t xml:space="preserve">rovozní doba v pracovní dny mezi </w:t>
      </w:r>
      <w:r w:rsidRPr="009260A6">
        <w:rPr>
          <w:rFonts w:ascii="Segoe UI" w:hAnsi="Segoe UI" w:cs="Segoe UI"/>
          <w:bCs/>
          <w:sz w:val="22"/>
          <w:szCs w:val="22"/>
          <w:highlight w:val="yellow"/>
        </w:rPr>
        <w:t>8.00 až 12.00 hodinou a 13.00 až 16.00</w:t>
      </w:r>
      <w:r w:rsidRPr="00904306">
        <w:rPr>
          <w:rFonts w:ascii="Segoe UI" w:hAnsi="Segoe UI" w:cs="Segoe UI"/>
          <w:bCs/>
          <w:sz w:val="22"/>
          <w:szCs w:val="22"/>
        </w:rPr>
        <w:t xml:space="preserve"> hodinou. </w:t>
      </w:r>
      <w:r w:rsidRPr="00904306">
        <w:rPr>
          <w:rFonts w:ascii="Segoe UI" w:hAnsi="Segoe UI" w:cs="Segoe UI"/>
          <w:sz w:val="22"/>
          <w:szCs w:val="22"/>
        </w:rPr>
        <w:t xml:space="preserve">Za včasné doručení nabídky nese odpovědnost </w:t>
      </w:r>
      <w:r w:rsidR="00307A07">
        <w:rPr>
          <w:rFonts w:ascii="Segoe UI" w:hAnsi="Segoe UI" w:cs="Segoe UI"/>
          <w:sz w:val="22"/>
          <w:szCs w:val="22"/>
        </w:rPr>
        <w:t>uchazeč.</w:t>
      </w:r>
    </w:p>
    <w:p w14:paraId="68DBC678" w14:textId="77777777" w:rsidR="00ED7109" w:rsidRPr="00904306" w:rsidRDefault="00ED7109" w:rsidP="003A303D">
      <w:pPr>
        <w:spacing w:before="120" w:line="276" w:lineRule="auto"/>
        <w:jc w:val="both"/>
        <w:rPr>
          <w:rFonts w:ascii="Segoe UI" w:hAnsi="Segoe UI" w:cs="Segoe UI"/>
          <w:sz w:val="22"/>
          <w:szCs w:val="22"/>
        </w:rPr>
      </w:pPr>
      <w:r w:rsidRPr="00904306">
        <w:rPr>
          <w:rFonts w:ascii="Segoe UI" w:hAnsi="Segoe UI" w:cs="Segoe UI"/>
          <w:sz w:val="22"/>
          <w:szCs w:val="22"/>
        </w:rPr>
        <w:t xml:space="preserve">Nabídka bude závazná min. po dobu </w:t>
      </w:r>
      <w:r w:rsidRPr="009260A6">
        <w:rPr>
          <w:rFonts w:ascii="Segoe UI" w:hAnsi="Segoe UI" w:cs="Segoe UI"/>
          <w:sz w:val="22"/>
          <w:szCs w:val="22"/>
          <w:highlight w:val="yellow"/>
        </w:rPr>
        <w:t>90 dnů</w:t>
      </w:r>
      <w:r w:rsidRPr="00904306">
        <w:rPr>
          <w:rFonts w:ascii="Segoe UI" w:hAnsi="Segoe UI" w:cs="Segoe UI"/>
          <w:sz w:val="22"/>
          <w:szCs w:val="22"/>
        </w:rPr>
        <w:t xml:space="preserve"> od uplynutí lhůty pro podání nabídek.</w:t>
      </w:r>
    </w:p>
    <w:p w14:paraId="5259C72E" w14:textId="77777777" w:rsidR="008B24AD" w:rsidRPr="00612382" w:rsidRDefault="004B7089" w:rsidP="00245FCE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ind w:left="357" w:hanging="357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48" w:name="_Toc495773011"/>
      <w:r w:rsidRPr="00612382">
        <w:rPr>
          <w:rFonts w:ascii="Segoe UI" w:hAnsi="Segoe UI" w:cs="Segoe UI"/>
          <w:b/>
          <w:sz w:val="22"/>
          <w:szCs w:val="22"/>
          <w:u w:val="single"/>
        </w:rPr>
        <w:t>Úvodní informace a p</w:t>
      </w:r>
      <w:r w:rsidR="008B24AD" w:rsidRPr="00612382">
        <w:rPr>
          <w:rFonts w:ascii="Segoe UI" w:hAnsi="Segoe UI" w:cs="Segoe UI"/>
          <w:b/>
          <w:sz w:val="22"/>
          <w:szCs w:val="22"/>
          <w:u w:val="single"/>
        </w:rPr>
        <w:t>ředmět plnění veřejné zakázky</w:t>
      </w:r>
      <w:bookmarkEnd w:id="46"/>
      <w:bookmarkEnd w:id="48"/>
    </w:p>
    <w:p w14:paraId="593B0487" w14:textId="77777777" w:rsidR="008B24AD" w:rsidRPr="00612382" w:rsidRDefault="00C81C0C" w:rsidP="00A62109">
      <w:pPr>
        <w:pStyle w:val="Nadpis2"/>
        <w:keepNext w:val="0"/>
        <w:widowControl w:val="0"/>
        <w:numPr>
          <w:ilvl w:val="1"/>
          <w:numId w:val="23"/>
        </w:numPr>
        <w:spacing w:before="240" w:after="120" w:line="276" w:lineRule="auto"/>
        <w:ind w:left="851" w:hanging="851"/>
        <w:rPr>
          <w:rFonts w:ascii="Segoe UI" w:hAnsi="Segoe UI" w:cs="Segoe UI"/>
          <w:b/>
          <w:sz w:val="22"/>
          <w:szCs w:val="22"/>
        </w:rPr>
      </w:pPr>
      <w:r w:rsidRPr="00612382">
        <w:rPr>
          <w:rFonts w:ascii="Segoe UI" w:hAnsi="Segoe UI" w:cs="Segoe UI"/>
          <w:b/>
          <w:sz w:val="22"/>
          <w:szCs w:val="22"/>
        </w:rPr>
        <w:t>Předmět plnění veřejné zakázky</w:t>
      </w:r>
    </w:p>
    <w:p w14:paraId="3588F3E9" w14:textId="77777777" w:rsidR="00307D29" w:rsidRDefault="00C81C0C" w:rsidP="00CC763A">
      <w:pPr>
        <w:pStyle w:val="Zkladntext"/>
        <w:widowControl w:val="0"/>
        <w:spacing w:after="120" w:line="276" w:lineRule="auto"/>
        <w:rPr>
          <w:rFonts w:ascii="Segoe UI" w:hAnsi="Segoe UI" w:cs="Segoe UI"/>
          <w:bCs/>
          <w:sz w:val="22"/>
          <w:szCs w:val="22"/>
          <w:lang w:val="cs-CZ"/>
        </w:rPr>
      </w:pPr>
      <w:r w:rsidRPr="00612382">
        <w:rPr>
          <w:rFonts w:ascii="Segoe UI" w:hAnsi="Segoe UI" w:cs="Segoe UI"/>
          <w:bCs/>
          <w:sz w:val="22"/>
          <w:szCs w:val="22"/>
        </w:rPr>
        <w:t xml:space="preserve">Předmětem této veřejné zakázky </w:t>
      </w:r>
      <w:r w:rsidR="00B0033E" w:rsidRPr="00A71014">
        <w:rPr>
          <w:rFonts w:ascii="Segoe UI" w:hAnsi="Segoe UI" w:cs="Segoe UI"/>
          <w:bCs/>
          <w:sz w:val="22"/>
          <w:szCs w:val="22"/>
        </w:rPr>
        <w:t xml:space="preserve">na služby </w:t>
      </w:r>
      <w:r w:rsidRPr="00612382">
        <w:rPr>
          <w:rFonts w:ascii="Segoe UI" w:hAnsi="Segoe UI" w:cs="Segoe UI"/>
          <w:bCs/>
          <w:sz w:val="22"/>
          <w:szCs w:val="22"/>
        </w:rPr>
        <w:t xml:space="preserve">je zpracování </w:t>
      </w:r>
      <w:r w:rsidR="00574354" w:rsidRPr="00A71014">
        <w:rPr>
          <w:rFonts w:ascii="Segoe UI" w:hAnsi="Segoe UI" w:cs="Segoe UI"/>
          <w:bCs/>
          <w:sz w:val="22"/>
          <w:szCs w:val="22"/>
        </w:rPr>
        <w:t xml:space="preserve">projektové dokumentace </w:t>
      </w:r>
      <w:r w:rsidR="000151E9">
        <w:rPr>
          <w:rFonts w:ascii="Segoe UI" w:hAnsi="Segoe UI" w:cs="Segoe UI"/>
          <w:bCs/>
          <w:sz w:val="22"/>
          <w:szCs w:val="22"/>
          <w:lang w:val="cs-CZ"/>
        </w:rPr>
        <w:t>dle standardů služeb ČKAIT, není-li stanoveno jinak, viz</w:t>
      </w:r>
      <w:r w:rsidR="00E84F59">
        <w:rPr>
          <w:rFonts w:ascii="Segoe UI" w:hAnsi="Segoe UI" w:cs="Segoe UI"/>
          <w:bCs/>
          <w:sz w:val="22"/>
          <w:szCs w:val="22"/>
          <w:lang w:val="cs-CZ"/>
        </w:rPr>
        <w:t xml:space="preserve"> metodický pokyn v elektronické podobě</w:t>
      </w:r>
      <w:r w:rsidR="00EF1F09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="00E84F59">
        <w:rPr>
          <w:rFonts w:ascii="Segoe UI" w:hAnsi="Segoe UI" w:cs="Segoe UI"/>
          <w:bCs/>
          <w:sz w:val="22"/>
          <w:szCs w:val="22"/>
          <w:lang w:val="cs-CZ"/>
        </w:rPr>
        <w:t xml:space="preserve">na </w:t>
      </w:r>
      <w:r w:rsidR="000151E9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hyperlink r:id="rId11" w:history="1">
        <w:r w:rsidR="000151E9" w:rsidRPr="001A7BE2">
          <w:rPr>
            <w:rStyle w:val="Hypertextovodkaz"/>
            <w:rFonts w:ascii="Segoe UI" w:hAnsi="Segoe UI" w:cs="Segoe UI"/>
            <w:bCs/>
            <w:sz w:val="22"/>
            <w:szCs w:val="22"/>
            <w:lang w:val="cs-CZ"/>
          </w:rPr>
          <w:t>www.profesis.cz</w:t>
        </w:r>
      </w:hyperlink>
      <w:r w:rsidR="00E84F59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="00307D29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</w:p>
    <w:p w14:paraId="4829A08F" w14:textId="7D5B6043" w:rsidR="00841BC4" w:rsidRPr="00CD0EE1" w:rsidRDefault="00CD0EE1" w:rsidP="00CC763A">
      <w:pPr>
        <w:pStyle w:val="Zkladntext"/>
        <w:widowControl w:val="0"/>
        <w:spacing w:after="120" w:line="276" w:lineRule="auto"/>
        <w:rPr>
          <w:rFonts w:ascii="Segoe UI" w:hAnsi="Segoe UI" w:cs="Segoe UI"/>
          <w:bCs/>
          <w:sz w:val="22"/>
          <w:szCs w:val="22"/>
          <w:lang w:val="cs-CZ"/>
        </w:rPr>
      </w:pPr>
      <w:r>
        <w:rPr>
          <w:rFonts w:ascii="Segoe UI" w:hAnsi="Segoe UI" w:cs="Segoe UI"/>
          <w:bCs/>
          <w:sz w:val="22"/>
          <w:szCs w:val="22"/>
        </w:rPr>
        <w:t>Projektová d</w:t>
      </w:r>
      <w:r w:rsidRPr="007F3C46">
        <w:rPr>
          <w:rFonts w:ascii="Segoe UI" w:hAnsi="Segoe UI" w:cs="Segoe UI"/>
          <w:bCs/>
          <w:sz w:val="22"/>
          <w:szCs w:val="22"/>
        </w:rPr>
        <w:t>okumentace bude zpracována v</w:t>
      </w:r>
      <w:r>
        <w:rPr>
          <w:rFonts w:ascii="Segoe UI" w:hAnsi="Segoe UI" w:cs="Segoe UI"/>
          <w:bCs/>
          <w:sz w:val="22"/>
          <w:szCs w:val="22"/>
        </w:rPr>
        <w:t> </w:t>
      </w:r>
      <w:r w:rsidRPr="007F3C46">
        <w:rPr>
          <w:rFonts w:ascii="Segoe UI" w:hAnsi="Segoe UI" w:cs="Segoe UI"/>
          <w:bCs/>
          <w:sz w:val="22"/>
          <w:szCs w:val="22"/>
        </w:rPr>
        <w:t>rozsahu vyhlášky č. 169/2016 Sb.</w:t>
      </w:r>
      <w:r>
        <w:rPr>
          <w:rFonts w:ascii="Segoe UI" w:hAnsi="Segoe UI" w:cs="Segoe UI"/>
          <w:bCs/>
          <w:sz w:val="22"/>
          <w:szCs w:val="22"/>
        </w:rPr>
        <w:t>,</w:t>
      </w:r>
      <w:r w:rsidRPr="007F3C46">
        <w:rPr>
          <w:rFonts w:ascii="Segoe UI" w:hAnsi="Segoe UI" w:cs="Segoe UI"/>
          <w:bCs/>
          <w:sz w:val="22"/>
          <w:szCs w:val="22"/>
        </w:rPr>
        <w:t xml:space="preserve"> o </w:t>
      </w:r>
      <w:r w:rsidRPr="007F1C79">
        <w:rPr>
          <w:rFonts w:ascii="Segoe UI" w:hAnsi="Segoe UI" w:cs="Segoe UI"/>
          <w:iCs/>
          <w:color w:val="070707"/>
          <w:sz w:val="22"/>
          <w:szCs w:val="22"/>
          <w:shd w:val="clear" w:color="auto" w:fill="FFFFFF"/>
        </w:rPr>
        <w:t xml:space="preserve">stanovení rozsahu dokumentace veřejné zakázky na stavební práce a soupisu stavebních prací, dodávek </w:t>
      </w:r>
      <w:r w:rsidRPr="007F1C79">
        <w:rPr>
          <w:rFonts w:ascii="Segoe UI" w:hAnsi="Segoe UI" w:cs="Segoe UI"/>
          <w:iCs/>
          <w:color w:val="070707"/>
          <w:sz w:val="22"/>
          <w:szCs w:val="22"/>
          <w:shd w:val="clear" w:color="auto" w:fill="FFFFFF"/>
        </w:rPr>
        <w:lastRenderedPageBreak/>
        <w:t>a služeb s výkazem výměr</w:t>
      </w:r>
      <w:r>
        <w:rPr>
          <w:rFonts w:ascii="Segoe UI" w:hAnsi="Segoe UI" w:cs="Segoe UI"/>
          <w:iCs/>
          <w:color w:val="070707"/>
          <w:sz w:val="22"/>
          <w:szCs w:val="22"/>
          <w:shd w:val="clear" w:color="auto" w:fill="FFFFFF"/>
          <w:lang w:val="cs-CZ"/>
        </w:rPr>
        <w:t>, v platném znění</w:t>
      </w:r>
      <w:r w:rsidRPr="007F1C79">
        <w:rPr>
          <w:rFonts w:ascii="Segoe UI" w:hAnsi="Segoe UI" w:cs="Segoe UI"/>
          <w:iCs/>
          <w:color w:val="070707"/>
          <w:sz w:val="22"/>
          <w:szCs w:val="22"/>
          <w:shd w:val="clear" w:color="auto" w:fill="FFFFFF"/>
        </w:rPr>
        <w:t>.</w:t>
      </w:r>
      <w:r>
        <w:rPr>
          <w:rFonts w:ascii="Segoe UI" w:hAnsi="Segoe UI" w:cs="Segoe UI"/>
          <w:iCs/>
          <w:color w:val="070707"/>
          <w:sz w:val="22"/>
          <w:szCs w:val="22"/>
          <w:shd w:val="clear" w:color="auto" w:fill="FFFFFF"/>
          <w:lang w:val="cs-CZ"/>
        </w:rPr>
        <w:t xml:space="preserve"> Projektová dokumentace musí být zpracována v souladu s § 36 odst. </w:t>
      </w:r>
      <w:r w:rsidR="00856418">
        <w:rPr>
          <w:rFonts w:ascii="Segoe UI" w:hAnsi="Segoe UI" w:cs="Segoe UI"/>
          <w:iCs/>
          <w:color w:val="070707"/>
          <w:sz w:val="22"/>
          <w:szCs w:val="22"/>
          <w:shd w:val="clear" w:color="auto" w:fill="FFFFFF"/>
          <w:lang w:val="cs-CZ"/>
        </w:rPr>
        <w:t xml:space="preserve">1 a § 89 </w:t>
      </w:r>
      <w:r w:rsidR="00BD6C53">
        <w:rPr>
          <w:rFonts w:ascii="Segoe UI" w:hAnsi="Segoe UI" w:cs="Segoe UI"/>
          <w:iCs/>
          <w:color w:val="070707"/>
          <w:sz w:val="22"/>
          <w:szCs w:val="22"/>
          <w:shd w:val="clear" w:color="auto" w:fill="FFFFFF"/>
          <w:lang w:val="cs-CZ"/>
        </w:rPr>
        <w:t>odst. 5 a 6 ZZVZ.</w:t>
      </w:r>
    </w:p>
    <w:p w14:paraId="00016EE9" w14:textId="77777777" w:rsidR="00EF1F09" w:rsidRPr="00091272" w:rsidRDefault="00EF1F09" w:rsidP="00CC763A">
      <w:pPr>
        <w:pStyle w:val="Zkladntext"/>
        <w:widowControl w:val="0"/>
        <w:spacing w:after="120" w:line="276" w:lineRule="auto"/>
        <w:rPr>
          <w:rFonts w:ascii="Segoe UI" w:hAnsi="Segoe UI" w:cs="Segoe UI"/>
          <w:bCs/>
          <w:sz w:val="22"/>
          <w:szCs w:val="22"/>
          <w:lang w:val="cs-CZ"/>
        </w:rPr>
      </w:pPr>
    </w:p>
    <w:p w14:paraId="520895C5" w14:textId="77777777" w:rsidR="00501D1C" w:rsidRPr="00245FCE" w:rsidRDefault="00CC763A" w:rsidP="00CC763A">
      <w:pPr>
        <w:pStyle w:val="Zkladntext"/>
        <w:widowControl w:val="0"/>
        <w:spacing w:after="120" w:line="276" w:lineRule="auto"/>
        <w:rPr>
          <w:rFonts w:ascii="Segoe UI" w:hAnsi="Segoe UI" w:cs="Segoe UI"/>
          <w:bCs/>
          <w:sz w:val="22"/>
          <w:szCs w:val="22"/>
          <w:lang w:val="cs-CZ"/>
        </w:rPr>
      </w:pPr>
      <w:r w:rsidRPr="00245FCE">
        <w:rPr>
          <w:rFonts w:ascii="Segoe UI" w:hAnsi="Segoe UI" w:cs="Segoe UI"/>
          <w:bCs/>
          <w:sz w:val="22"/>
          <w:szCs w:val="22"/>
        </w:rPr>
        <w:t>Součástí předmětu veřejné zakázky je</w:t>
      </w:r>
      <w:r w:rsidR="00501D1C" w:rsidRPr="00245FCE">
        <w:rPr>
          <w:rFonts w:ascii="Segoe UI" w:hAnsi="Segoe UI" w:cs="Segoe UI"/>
          <w:bCs/>
          <w:sz w:val="22"/>
          <w:szCs w:val="22"/>
        </w:rPr>
        <w:t>:</w:t>
      </w:r>
    </w:p>
    <w:p w14:paraId="2E667817" w14:textId="77777777" w:rsidR="00582C1A" w:rsidRPr="00245FCE" w:rsidRDefault="00582C1A" w:rsidP="00A62109">
      <w:pPr>
        <w:pStyle w:val="Zkladntext"/>
        <w:widowControl w:val="0"/>
        <w:numPr>
          <w:ilvl w:val="0"/>
          <w:numId w:val="20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245FCE">
        <w:rPr>
          <w:rFonts w:ascii="Segoe UI" w:hAnsi="Segoe UI" w:cs="Segoe UI"/>
          <w:bCs/>
          <w:sz w:val="22"/>
          <w:szCs w:val="22"/>
        </w:rPr>
        <w:t xml:space="preserve">doložení dokladů o </w:t>
      </w:r>
      <w:r w:rsidR="00CD0EE1">
        <w:rPr>
          <w:rFonts w:ascii="Segoe UI" w:hAnsi="Segoe UI" w:cs="Segoe UI"/>
          <w:bCs/>
          <w:sz w:val="22"/>
          <w:szCs w:val="22"/>
          <w:lang w:val="cs-CZ"/>
        </w:rPr>
        <w:t>pro</w:t>
      </w:r>
      <w:r w:rsidRPr="00245FCE">
        <w:rPr>
          <w:rFonts w:ascii="Segoe UI" w:hAnsi="Segoe UI" w:cs="Segoe UI"/>
          <w:bCs/>
          <w:sz w:val="22"/>
          <w:szCs w:val="22"/>
        </w:rPr>
        <w:t>jednání s orgány státní správy včetně prověření majetkoprávních vztahů, stanovisek, souhlasů, popřípadě rozhodnutí dotčených orgánů státní správy předepsané zvláštními právními předpisy</w:t>
      </w:r>
      <w:r w:rsidR="00206906">
        <w:rPr>
          <w:rFonts w:ascii="Segoe UI" w:hAnsi="Segoe UI" w:cs="Segoe UI"/>
          <w:bCs/>
          <w:sz w:val="22"/>
          <w:szCs w:val="22"/>
          <w:lang w:val="cs-CZ"/>
        </w:rPr>
        <w:t>;</w:t>
      </w:r>
    </w:p>
    <w:p w14:paraId="2C19E3AC" w14:textId="77777777" w:rsidR="00582C1A" w:rsidRPr="00245FCE" w:rsidRDefault="00582C1A" w:rsidP="00A62109">
      <w:pPr>
        <w:pStyle w:val="Zkladntext"/>
        <w:widowControl w:val="0"/>
        <w:numPr>
          <w:ilvl w:val="0"/>
          <w:numId w:val="20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245FCE">
        <w:rPr>
          <w:rFonts w:ascii="Segoe UI" w:hAnsi="Segoe UI" w:cs="Segoe UI"/>
          <w:bCs/>
          <w:sz w:val="22"/>
          <w:szCs w:val="22"/>
        </w:rPr>
        <w:t>zapracování připomínek a rozhodnutí do projektov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é</w:t>
      </w:r>
      <w:r w:rsidRPr="00245FCE">
        <w:rPr>
          <w:rFonts w:ascii="Segoe UI" w:hAnsi="Segoe UI" w:cs="Segoe UI"/>
          <w:bCs/>
          <w:sz w:val="22"/>
          <w:szCs w:val="22"/>
        </w:rPr>
        <w:t xml:space="preserve"> dokumentac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e, bude-li to dle povahy předmětu veřejné zakázky vyžadováno</w:t>
      </w:r>
      <w:r w:rsidR="00206906">
        <w:rPr>
          <w:rFonts w:ascii="Segoe UI" w:hAnsi="Segoe UI" w:cs="Segoe UI"/>
          <w:bCs/>
          <w:sz w:val="22"/>
          <w:szCs w:val="22"/>
          <w:lang w:val="cs-CZ"/>
        </w:rPr>
        <w:t>;</w:t>
      </w:r>
    </w:p>
    <w:p w14:paraId="784004BD" w14:textId="77777777" w:rsidR="00501D1C" w:rsidRPr="00245FCE" w:rsidRDefault="00574354" w:rsidP="00A62109">
      <w:pPr>
        <w:pStyle w:val="Zkladntext"/>
        <w:widowControl w:val="0"/>
        <w:numPr>
          <w:ilvl w:val="0"/>
          <w:numId w:val="20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245FCE">
        <w:rPr>
          <w:rFonts w:ascii="Segoe UI" w:hAnsi="Segoe UI" w:cs="Segoe UI"/>
          <w:bCs/>
          <w:sz w:val="22"/>
          <w:szCs w:val="22"/>
        </w:rPr>
        <w:t xml:space="preserve">poskytnutí součinnosti </w:t>
      </w:r>
      <w:r w:rsidR="00307A07" w:rsidRPr="00245FCE">
        <w:rPr>
          <w:rFonts w:ascii="Segoe UI" w:hAnsi="Segoe UI" w:cs="Segoe UI"/>
          <w:bCs/>
          <w:sz w:val="22"/>
          <w:szCs w:val="22"/>
          <w:lang w:val="cs-CZ"/>
        </w:rPr>
        <w:t xml:space="preserve">uchazeče </w:t>
      </w:r>
      <w:r w:rsidRPr="00245FCE">
        <w:rPr>
          <w:rFonts w:ascii="Segoe UI" w:hAnsi="Segoe UI" w:cs="Segoe UI"/>
          <w:bCs/>
          <w:sz w:val="22"/>
          <w:szCs w:val="22"/>
        </w:rPr>
        <w:t>zadavateli při zadávání veřejn</w:t>
      </w:r>
      <w:r w:rsidR="00A66247" w:rsidRPr="00245FCE">
        <w:rPr>
          <w:rFonts w:ascii="Segoe UI" w:hAnsi="Segoe UI" w:cs="Segoe UI"/>
          <w:bCs/>
          <w:sz w:val="22"/>
          <w:szCs w:val="22"/>
          <w:lang w:val="cs-CZ"/>
        </w:rPr>
        <w:t>é</w:t>
      </w:r>
      <w:r w:rsidRPr="00245FCE">
        <w:rPr>
          <w:rFonts w:ascii="Segoe UI" w:hAnsi="Segoe UI" w:cs="Segoe UI"/>
          <w:bCs/>
          <w:sz w:val="22"/>
          <w:szCs w:val="22"/>
        </w:rPr>
        <w:t xml:space="preserve"> zakáz</w:t>
      </w:r>
      <w:r w:rsidR="00A66247" w:rsidRPr="00245FCE">
        <w:rPr>
          <w:rFonts w:ascii="Segoe UI" w:hAnsi="Segoe UI" w:cs="Segoe UI"/>
          <w:bCs/>
          <w:sz w:val="22"/>
          <w:szCs w:val="22"/>
          <w:lang w:val="cs-CZ"/>
        </w:rPr>
        <w:t>ky</w:t>
      </w:r>
      <w:r w:rsidRPr="00245FCE">
        <w:rPr>
          <w:rFonts w:ascii="Segoe UI" w:hAnsi="Segoe UI" w:cs="Segoe UI"/>
          <w:bCs/>
          <w:sz w:val="22"/>
          <w:szCs w:val="22"/>
        </w:rPr>
        <w:t xml:space="preserve"> na realizaci předmětn</w:t>
      </w:r>
      <w:r w:rsidR="00A66247" w:rsidRPr="00245FCE">
        <w:rPr>
          <w:rFonts w:ascii="Segoe UI" w:hAnsi="Segoe UI" w:cs="Segoe UI"/>
          <w:bCs/>
          <w:sz w:val="22"/>
          <w:szCs w:val="22"/>
          <w:lang w:val="cs-CZ"/>
        </w:rPr>
        <w:t>é</w:t>
      </w:r>
      <w:r w:rsidRPr="00245FCE">
        <w:rPr>
          <w:rFonts w:ascii="Segoe UI" w:hAnsi="Segoe UI" w:cs="Segoe UI"/>
          <w:bCs/>
          <w:sz w:val="22"/>
          <w:szCs w:val="22"/>
        </w:rPr>
        <w:t xml:space="preserve"> stavb</w:t>
      </w:r>
      <w:r w:rsidR="00A66247" w:rsidRPr="00245FCE">
        <w:rPr>
          <w:rFonts w:ascii="Segoe UI" w:hAnsi="Segoe UI" w:cs="Segoe UI"/>
          <w:bCs/>
          <w:sz w:val="22"/>
          <w:szCs w:val="22"/>
          <w:lang w:val="cs-CZ"/>
        </w:rPr>
        <w:t>y</w:t>
      </w:r>
      <w:r w:rsidRPr="00245FCE">
        <w:rPr>
          <w:rFonts w:ascii="Segoe UI" w:hAnsi="Segoe UI" w:cs="Segoe UI"/>
          <w:bCs/>
          <w:sz w:val="22"/>
          <w:szCs w:val="22"/>
        </w:rPr>
        <w:t xml:space="preserve"> (zejména zajištění návrhu odpovědí na žádosti </w:t>
      </w:r>
      <w:r w:rsidR="00307A07" w:rsidRPr="00245FCE">
        <w:rPr>
          <w:rFonts w:ascii="Segoe UI" w:hAnsi="Segoe UI" w:cs="Segoe UI"/>
          <w:bCs/>
          <w:sz w:val="22"/>
          <w:szCs w:val="22"/>
          <w:lang w:val="cs-CZ"/>
        </w:rPr>
        <w:t>uchazečů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 </w:t>
      </w:r>
      <w:r w:rsidR="00501D1C" w:rsidRPr="00245FCE">
        <w:rPr>
          <w:rFonts w:ascii="Segoe UI" w:hAnsi="Segoe UI" w:cs="Segoe UI"/>
          <w:bCs/>
          <w:sz w:val="22"/>
          <w:szCs w:val="22"/>
        </w:rPr>
        <w:t>vysvětlení z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 xml:space="preserve">adávací dokumentace </w:t>
      </w:r>
      <w:r w:rsidRPr="00245FCE">
        <w:rPr>
          <w:rFonts w:ascii="Segoe UI" w:hAnsi="Segoe UI" w:cs="Segoe UI"/>
          <w:bCs/>
          <w:sz w:val="22"/>
          <w:szCs w:val="22"/>
        </w:rPr>
        <w:t xml:space="preserve">ve vazbě na </w:t>
      </w:r>
      <w:r w:rsidR="00307A07" w:rsidRPr="00245FCE">
        <w:rPr>
          <w:rFonts w:ascii="Segoe UI" w:hAnsi="Segoe UI" w:cs="Segoe UI"/>
          <w:bCs/>
          <w:sz w:val="22"/>
          <w:szCs w:val="22"/>
          <w:lang w:val="cs-CZ"/>
        </w:rPr>
        <w:t xml:space="preserve">uchazečem </w:t>
      </w:r>
      <w:r w:rsidRPr="00245FCE">
        <w:rPr>
          <w:rFonts w:ascii="Segoe UI" w:hAnsi="Segoe UI" w:cs="Segoe UI"/>
          <w:bCs/>
          <w:sz w:val="22"/>
          <w:szCs w:val="22"/>
        </w:rPr>
        <w:t>zpracovan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ou</w:t>
      </w:r>
      <w:r w:rsidRPr="00245FCE">
        <w:rPr>
          <w:rFonts w:ascii="Segoe UI" w:hAnsi="Segoe UI" w:cs="Segoe UI"/>
          <w:bCs/>
          <w:sz w:val="22"/>
          <w:szCs w:val="22"/>
        </w:rPr>
        <w:t xml:space="preserve"> projektov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ou</w:t>
      </w:r>
      <w:r w:rsidRPr="00245FCE">
        <w:rPr>
          <w:rFonts w:ascii="Segoe UI" w:hAnsi="Segoe UI" w:cs="Segoe UI"/>
          <w:bCs/>
          <w:sz w:val="22"/>
          <w:szCs w:val="22"/>
        </w:rPr>
        <w:t xml:space="preserve"> dokumentac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i</w:t>
      </w:r>
      <w:r w:rsidRPr="00245FCE">
        <w:rPr>
          <w:rFonts w:ascii="Segoe UI" w:hAnsi="Segoe UI" w:cs="Segoe UI"/>
          <w:bCs/>
          <w:sz w:val="22"/>
          <w:szCs w:val="22"/>
        </w:rPr>
        <w:t xml:space="preserve"> a případné navazující doplnění či zpřesnění zpracované projektov</w:t>
      </w:r>
      <w:r w:rsidR="00501D1C" w:rsidRPr="00245FCE">
        <w:rPr>
          <w:rFonts w:ascii="Segoe UI" w:hAnsi="Segoe UI" w:cs="Segoe UI"/>
          <w:bCs/>
          <w:sz w:val="22"/>
          <w:szCs w:val="22"/>
        </w:rPr>
        <w:t>é dokumentace);</w:t>
      </w:r>
    </w:p>
    <w:p w14:paraId="4B02BCE6" w14:textId="77777777" w:rsidR="00501D1C" w:rsidRPr="00245FCE" w:rsidRDefault="00574354" w:rsidP="00A62109">
      <w:pPr>
        <w:pStyle w:val="Zkladntext"/>
        <w:widowControl w:val="0"/>
        <w:numPr>
          <w:ilvl w:val="0"/>
          <w:numId w:val="20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245FCE">
        <w:rPr>
          <w:rFonts w:ascii="Segoe UI" w:hAnsi="Segoe UI" w:cs="Segoe UI"/>
          <w:bCs/>
          <w:sz w:val="22"/>
          <w:szCs w:val="22"/>
        </w:rPr>
        <w:t>provádění autorského dozoru při realizaci stavb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y</w:t>
      </w:r>
      <w:r w:rsidRPr="00245FCE">
        <w:rPr>
          <w:rFonts w:ascii="Segoe UI" w:hAnsi="Segoe UI" w:cs="Segoe UI"/>
          <w:bCs/>
          <w:sz w:val="22"/>
          <w:szCs w:val="22"/>
        </w:rPr>
        <w:t xml:space="preserve"> na základě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="00D2022C" w:rsidRPr="00245FCE">
        <w:rPr>
          <w:rFonts w:ascii="Segoe UI" w:hAnsi="Segoe UI" w:cs="Segoe UI"/>
          <w:bCs/>
          <w:sz w:val="22"/>
          <w:szCs w:val="22"/>
          <w:lang w:val="cs-CZ"/>
        </w:rPr>
        <w:t xml:space="preserve">ověřené </w:t>
      </w:r>
      <w:r w:rsidRPr="00245FCE">
        <w:rPr>
          <w:rFonts w:ascii="Segoe UI" w:hAnsi="Segoe UI" w:cs="Segoe UI"/>
          <w:bCs/>
          <w:sz w:val="22"/>
          <w:szCs w:val="22"/>
        </w:rPr>
        <w:t>projektov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é</w:t>
      </w:r>
      <w:r w:rsidRPr="00245FCE">
        <w:rPr>
          <w:rFonts w:ascii="Segoe UI" w:hAnsi="Segoe UI" w:cs="Segoe UI"/>
          <w:bCs/>
          <w:sz w:val="22"/>
          <w:szCs w:val="22"/>
        </w:rPr>
        <w:t xml:space="preserve"> dokumentac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e</w:t>
      </w:r>
      <w:r w:rsidR="00501D1C" w:rsidRPr="00245FCE">
        <w:rPr>
          <w:rFonts w:ascii="Segoe UI" w:hAnsi="Segoe UI" w:cs="Segoe UI"/>
          <w:bCs/>
          <w:sz w:val="22"/>
          <w:szCs w:val="22"/>
        </w:rPr>
        <w:t>;</w:t>
      </w:r>
    </w:p>
    <w:p w14:paraId="43158F4F" w14:textId="77777777" w:rsidR="00D2022C" w:rsidRPr="00245FCE" w:rsidRDefault="00574354" w:rsidP="00A62109">
      <w:pPr>
        <w:pStyle w:val="Zkladntext"/>
        <w:widowControl w:val="0"/>
        <w:numPr>
          <w:ilvl w:val="0"/>
          <w:numId w:val="20"/>
        </w:numPr>
        <w:spacing w:after="120" w:line="276" w:lineRule="auto"/>
        <w:rPr>
          <w:rFonts w:ascii="Segoe UI" w:hAnsi="Segoe UI" w:cs="Segoe UI"/>
          <w:bCs/>
          <w:sz w:val="22"/>
          <w:szCs w:val="22"/>
          <w:lang w:val="cs-CZ"/>
        </w:rPr>
      </w:pPr>
      <w:r w:rsidRPr="00245FCE">
        <w:rPr>
          <w:rFonts w:ascii="Segoe UI" w:hAnsi="Segoe UI" w:cs="Segoe UI"/>
          <w:bCs/>
          <w:sz w:val="22"/>
          <w:szCs w:val="22"/>
        </w:rPr>
        <w:t>poskytnutí licence ke zpracovan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é</w:t>
      </w:r>
      <w:r w:rsidRPr="00245FCE">
        <w:rPr>
          <w:rFonts w:ascii="Segoe UI" w:hAnsi="Segoe UI" w:cs="Segoe UI"/>
          <w:bCs/>
          <w:sz w:val="22"/>
          <w:szCs w:val="22"/>
        </w:rPr>
        <w:t xml:space="preserve"> projektov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é</w:t>
      </w:r>
      <w:r w:rsidRPr="00245FCE">
        <w:rPr>
          <w:rFonts w:ascii="Segoe UI" w:hAnsi="Segoe UI" w:cs="Segoe UI"/>
          <w:bCs/>
          <w:sz w:val="22"/>
          <w:szCs w:val="22"/>
        </w:rPr>
        <w:t xml:space="preserve"> dokumentac</w:t>
      </w:r>
      <w:r w:rsidRPr="00245FCE">
        <w:rPr>
          <w:rFonts w:ascii="Segoe UI" w:hAnsi="Segoe UI" w:cs="Segoe UI"/>
          <w:bCs/>
          <w:sz w:val="22"/>
          <w:szCs w:val="22"/>
          <w:lang w:val="cs-CZ"/>
        </w:rPr>
        <w:t>i</w:t>
      </w:r>
      <w:r w:rsidRPr="00245FCE">
        <w:rPr>
          <w:rFonts w:ascii="Segoe UI" w:hAnsi="Segoe UI" w:cs="Segoe UI"/>
          <w:bCs/>
          <w:sz w:val="22"/>
          <w:szCs w:val="22"/>
        </w:rPr>
        <w:t xml:space="preserve">, a to </w:t>
      </w:r>
      <w:r w:rsidRPr="00245FCE">
        <w:rPr>
          <w:rFonts w:ascii="Segoe UI" w:hAnsi="Segoe UI" w:cs="Segoe UI"/>
          <w:sz w:val="22"/>
          <w:szCs w:val="22"/>
        </w:rPr>
        <w:t xml:space="preserve">na celou dobu trvání ochrany majetkových práv plynoucích z autorství vybraného </w:t>
      </w:r>
      <w:r w:rsidR="00307A07" w:rsidRPr="00245FCE">
        <w:rPr>
          <w:rFonts w:ascii="Segoe UI" w:hAnsi="Segoe UI" w:cs="Segoe UI"/>
          <w:sz w:val="22"/>
          <w:szCs w:val="22"/>
          <w:lang w:val="cs-CZ"/>
        </w:rPr>
        <w:t>uchazeče</w:t>
      </w:r>
      <w:r w:rsidRPr="00245FCE">
        <w:rPr>
          <w:rFonts w:ascii="Segoe UI" w:hAnsi="Segoe UI" w:cs="Segoe UI"/>
          <w:sz w:val="22"/>
          <w:szCs w:val="22"/>
        </w:rPr>
        <w:t>.</w:t>
      </w:r>
    </w:p>
    <w:p w14:paraId="2D2795AE" w14:textId="77777777" w:rsidR="00F040B0" w:rsidRDefault="00F040B0" w:rsidP="00A62109">
      <w:pPr>
        <w:pStyle w:val="Nadpis2"/>
        <w:keepNext w:val="0"/>
        <w:widowControl w:val="0"/>
        <w:numPr>
          <w:ilvl w:val="1"/>
          <w:numId w:val="21"/>
        </w:numPr>
        <w:spacing w:before="240" w:after="120" w:line="276" w:lineRule="auto"/>
        <w:ind w:left="851" w:hanging="851"/>
        <w:rPr>
          <w:rFonts w:ascii="Segoe UI" w:hAnsi="Segoe UI" w:cs="Segoe UI"/>
          <w:b/>
          <w:sz w:val="22"/>
          <w:szCs w:val="22"/>
        </w:rPr>
      </w:pPr>
      <w:r w:rsidRPr="00612382">
        <w:rPr>
          <w:rFonts w:ascii="Segoe UI" w:hAnsi="Segoe UI" w:cs="Segoe UI"/>
          <w:b/>
          <w:sz w:val="22"/>
          <w:szCs w:val="22"/>
        </w:rPr>
        <w:t>Předpokládaná hodnota veřejné zakázky</w:t>
      </w:r>
      <w:r w:rsidR="00582C1A">
        <w:rPr>
          <w:rFonts w:ascii="Segoe UI" w:hAnsi="Segoe UI" w:cs="Segoe UI"/>
          <w:b/>
          <w:sz w:val="22"/>
          <w:szCs w:val="22"/>
        </w:rPr>
        <w:t xml:space="preserve"> </w:t>
      </w:r>
    </w:p>
    <w:p w14:paraId="62A5EEBA" w14:textId="77777777" w:rsidR="00582C1A" w:rsidRPr="00E84F59" w:rsidRDefault="00582C1A" w:rsidP="00E84F59">
      <w:pPr>
        <w:spacing w:line="276" w:lineRule="auto"/>
        <w:rPr>
          <w:rFonts w:ascii="Segoe UI" w:hAnsi="Segoe UI" w:cs="Segoe UI"/>
          <w:sz w:val="22"/>
          <w:szCs w:val="22"/>
        </w:rPr>
      </w:pPr>
      <w:r w:rsidRPr="00E84F59">
        <w:rPr>
          <w:rFonts w:ascii="Segoe UI" w:hAnsi="Segoe UI" w:cs="Segoe UI"/>
          <w:sz w:val="22"/>
          <w:szCs w:val="22"/>
        </w:rPr>
        <w:t xml:space="preserve">Předpokládaná hodnota veřejné zakázky činí </w:t>
      </w:r>
      <w:r w:rsidRPr="00E84F59">
        <w:rPr>
          <w:rFonts w:ascii="Segoe UI" w:hAnsi="Segoe UI" w:cs="Segoe UI"/>
          <w:sz w:val="22"/>
          <w:szCs w:val="22"/>
          <w:highlight w:val="yellow"/>
        </w:rPr>
        <w:t>_____________________</w:t>
      </w:r>
      <w:r w:rsidRPr="00E84F59">
        <w:rPr>
          <w:rFonts w:ascii="Segoe UI" w:hAnsi="Segoe UI" w:cs="Segoe UI"/>
          <w:sz w:val="22"/>
          <w:szCs w:val="22"/>
        </w:rPr>
        <w:t xml:space="preserve"> Kč bez DPH. </w:t>
      </w:r>
      <w:r w:rsidR="00E84F59">
        <w:rPr>
          <w:rFonts w:ascii="Segoe UI" w:hAnsi="Segoe UI" w:cs="Segoe UI"/>
          <w:sz w:val="22"/>
          <w:szCs w:val="22"/>
        </w:rPr>
        <w:t xml:space="preserve">Pro </w:t>
      </w:r>
      <w:r w:rsidR="003A303D">
        <w:rPr>
          <w:rFonts w:ascii="Segoe UI" w:hAnsi="Segoe UI" w:cs="Segoe UI"/>
          <w:sz w:val="22"/>
          <w:szCs w:val="22"/>
        </w:rPr>
        <w:t xml:space="preserve">stanovení předpokládané </w:t>
      </w:r>
      <w:r w:rsidR="00E84F59">
        <w:rPr>
          <w:rFonts w:ascii="Segoe UI" w:hAnsi="Segoe UI" w:cs="Segoe UI"/>
          <w:sz w:val="22"/>
          <w:szCs w:val="22"/>
        </w:rPr>
        <w:t xml:space="preserve">hodnoty byla využita informace na internetové adrese </w:t>
      </w:r>
      <w:r w:rsidRPr="00E84F59">
        <w:rPr>
          <w:rFonts w:ascii="Segoe UI" w:hAnsi="Segoe UI" w:cs="Segoe UI"/>
          <w:sz w:val="22"/>
          <w:szCs w:val="22"/>
        </w:rPr>
        <w:t xml:space="preserve"> </w:t>
      </w:r>
      <w:hyperlink r:id="rId12" w:history="1">
        <w:r w:rsidR="003A303D" w:rsidRPr="006B5332">
          <w:rPr>
            <w:rStyle w:val="Hypertextovodkaz"/>
            <w:rFonts w:ascii="Segoe UI" w:hAnsi="Segoe UI" w:cs="Segoe UI"/>
            <w:sz w:val="22"/>
            <w:szCs w:val="22"/>
          </w:rPr>
          <w:t>www.cenyzaprojekty.cz</w:t>
        </w:r>
      </w:hyperlink>
      <w:r w:rsidR="00E84F59">
        <w:rPr>
          <w:rFonts w:ascii="Segoe UI" w:hAnsi="Segoe UI" w:cs="Segoe UI"/>
          <w:sz w:val="22"/>
          <w:szCs w:val="22"/>
        </w:rPr>
        <w:t xml:space="preserve"> .</w:t>
      </w:r>
    </w:p>
    <w:p w14:paraId="12C45075" w14:textId="77777777" w:rsidR="00E84F59" w:rsidRDefault="00E84F59" w:rsidP="00A458A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04F47C9" w14:textId="77777777" w:rsidR="00E84F59" w:rsidRPr="00E75055" w:rsidRDefault="00E84F59" w:rsidP="00A62109">
      <w:pPr>
        <w:pStyle w:val="Odstavecseseznamem"/>
        <w:numPr>
          <w:ilvl w:val="1"/>
          <w:numId w:val="21"/>
        </w:numPr>
        <w:spacing w:line="276" w:lineRule="auto"/>
        <w:ind w:left="851" w:hanging="851"/>
        <w:jc w:val="both"/>
        <w:rPr>
          <w:rFonts w:ascii="Segoe UI" w:hAnsi="Segoe UI" w:cs="Segoe UI"/>
          <w:b/>
          <w:sz w:val="22"/>
          <w:szCs w:val="22"/>
        </w:rPr>
      </w:pPr>
      <w:r w:rsidRPr="00E75055">
        <w:rPr>
          <w:rFonts w:ascii="Segoe UI" w:hAnsi="Segoe UI" w:cs="Segoe UI"/>
          <w:b/>
          <w:sz w:val="22"/>
          <w:szCs w:val="22"/>
        </w:rPr>
        <w:t>Mimořádně nízká nabídková cena</w:t>
      </w:r>
    </w:p>
    <w:p w14:paraId="4C81B519" w14:textId="77777777" w:rsidR="0021432D" w:rsidRDefault="00232319" w:rsidP="00A458A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</w:t>
      </w:r>
      <w:r w:rsidRPr="00232319">
        <w:rPr>
          <w:rFonts w:ascii="Segoe UI" w:hAnsi="Segoe UI" w:cs="Segoe UI"/>
          <w:sz w:val="22"/>
          <w:szCs w:val="22"/>
        </w:rPr>
        <w:t>imořádně nízk</w:t>
      </w:r>
      <w:r>
        <w:rPr>
          <w:rFonts w:ascii="Segoe UI" w:hAnsi="Segoe UI" w:cs="Segoe UI"/>
          <w:sz w:val="22"/>
          <w:szCs w:val="22"/>
        </w:rPr>
        <w:t>ou</w:t>
      </w:r>
      <w:r w:rsidRPr="00232319">
        <w:rPr>
          <w:rFonts w:ascii="Segoe UI" w:hAnsi="Segoe UI" w:cs="Segoe UI"/>
          <w:sz w:val="22"/>
          <w:szCs w:val="22"/>
        </w:rPr>
        <w:t xml:space="preserve"> nabídkov</w:t>
      </w:r>
      <w:r>
        <w:rPr>
          <w:rFonts w:ascii="Segoe UI" w:hAnsi="Segoe UI" w:cs="Segoe UI"/>
          <w:sz w:val="22"/>
          <w:szCs w:val="22"/>
        </w:rPr>
        <w:t>ou</w:t>
      </w:r>
      <w:r w:rsidRPr="00232319">
        <w:rPr>
          <w:rFonts w:ascii="Segoe UI" w:hAnsi="Segoe UI" w:cs="Segoe UI"/>
          <w:sz w:val="22"/>
          <w:szCs w:val="22"/>
        </w:rPr>
        <w:t xml:space="preserve"> cen</w:t>
      </w:r>
      <w:r>
        <w:rPr>
          <w:rFonts w:ascii="Segoe UI" w:hAnsi="Segoe UI" w:cs="Segoe UI"/>
          <w:sz w:val="22"/>
          <w:szCs w:val="22"/>
        </w:rPr>
        <w:t>ou se rozumí</w:t>
      </w:r>
      <w:r w:rsidR="00230F73">
        <w:rPr>
          <w:rFonts w:ascii="Segoe UI" w:hAnsi="Segoe UI" w:cs="Segoe UI"/>
          <w:sz w:val="22"/>
          <w:szCs w:val="22"/>
        </w:rPr>
        <w:t xml:space="preserve"> cena rovna nebo méně než </w:t>
      </w:r>
      <w:r w:rsidRPr="00232319">
        <w:rPr>
          <w:rFonts w:ascii="Segoe UI" w:hAnsi="Segoe UI" w:cs="Segoe UI"/>
          <w:sz w:val="22"/>
          <w:szCs w:val="22"/>
        </w:rPr>
        <w:t>80</w:t>
      </w:r>
      <w:r w:rsidR="0081663B">
        <w:rPr>
          <w:rFonts w:ascii="Segoe UI" w:hAnsi="Segoe UI" w:cs="Segoe UI"/>
          <w:sz w:val="22"/>
          <w:szCs w:val="22"/>
        </w:rPr>
        <w:t> </w:t>
      </w:r>
      <w:r w:rsidRPr="00232319">
        <w:rPr>
          <w:rFonts w:ascii="Segoe UI" w:hAnsi="Segoe UI" w:cs="Segoe UI"/>
          <w:sz w:val="22"/>
          <w:szCs w:val="22"/>
        </w:rPr>
        <w:t xml:space="preserve">% předpokládané hodnoty </w:t>
      </w:r>
      <w:r w:rsidR="00230F73">
        <w:rPr>
          <w:rFonts w:ascii="Segoe UI" w:hAnsi="Segoe UI" w:cs="Segoe UI"/>
          <w:sz w:val="22"/>
          <w:szCs w:val="22"/>
        </w:rPr>
        <w:t>veřejné</w:t>
      </w:r>
      <w:r w:rsidR="00230F73" w:rsidRPr="00232319">
        <w:rPr>
          <w:rFonts w:ascii="Segoe UI" w:hAnsi="Segoe UI" w:cs="Segoe UI"/>
          <w:sz w:val="22"/>
          <w:szCs w:val="22"/>
        </w:rPr>
        <w:t xml:space="preserve"> </w:t>
      </w:r>
      <w:r w:rsidRPr="00232319">
        <w:rPr>
          <w:rFonts w:ascii="Segoe UI" w:hAnsi="Segoe UI" w:cs="Segoe UI"/>
          <w:sz w:val="22"/>
          <w:szCs w:val="22"/>
        </w:rPr>
        <w:t>zakázky</w:t>
      </w:r>
      <w:r>
        <w:rPr>
          <w:rFonts w:ascii="Segoe UI" w:hAnsi="Segoe UI" w:cs="Segoe UI"/>
          <w:sz w:val="22"/>
          <w:szCs w:val="22"/>
        </w:rPr>
        <w:t>.</w:t>
      </w:r>
    </w:p>
    <w:p w14:paraId="270D5A13" w14:textId="77777777" w:rsidR="008156D7" w:rsidRPr="00612382" w:rsidRDefault="008156D7" w:rsidP="00A62109">
      <w:pPr>
        <w:pStyle w:val="Nadpis2"/>
        <w:keepNext w:val="0"/>
        <w:widowControl w:val="0"/>
        <w:numPr>
          <w:ilvl w:val="1"/>
          <w:numId w:val="21"/>
        </w:numPr>
        <w:spacing w:before="240" w:after="120" w:line="276" w:lineRule="auto"/>
        <w:ind w:left="851" w:hanging="851"/>
        <w:rPr>
          <w:rFonts w:ascii="Segoe UI" w:hAnsi="Segoe UI" w:cs="Segoe UI"/>
          <w:b/>
          <w:sz w:val="22"/>
          <w:szCs w:val="22"/>
        </w:rPr>
      </w:pPr>
      <w:r w:rsidRPr="00612382">
        <w:rPr>
          <w:rFonts w:ascii="Segoe UI" w:hAnsi="Segoe UI" w:cs="Segoe UI"/>
          <w:b/>
          <w:sz w:val="22"/>
          <w:szCs w:val="22"/>
        </w:rPr>
        <w:t>Právní režim výběrového řízení</w:t>
      </w:r>
    </w:p>
    <w:p w14:paraId="46454426" w14:textId="77777777" w:rsidR="008156D7" w:rsidRDefault="008156D7" w:rsidP="008156D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Zadavatel výslovně upozorňuje, že předmětná veřejná zakázka je v souladu s </w:t>
      </w:r>
      <w:proofErr w:type="spellStart"/>
      <w:r w:rsidRPr="00612382">
        <w:rPr>
          <w:rFonts w:ascii="Segoe UI" w:hAnsi="Segoe UI" w:cs="Segoe UI"/>
          <w:sz w:val="22"/>
          <w:szCs w:val="22"/>
        </w:rPr>
        <w:t>ust</w:t>
      </w:r>
      <w:proofErr w:type="spellEnd"/>
      <w:r w:rsidRPr="00612382">
        <w:rPr>
          <w:rFonts w:ascii="Segoe UI" w:hAnsi="Segoe UI" w:cs="Segoe UI"/>
          <w:sz w:val="22"/>
          <w:szCs w:val="22"/>
        </w:rPr>
        <w:t>. § 31</w:t>
      </w:r>
      <w:r w:rsidR="00953E12">
        <w:rPr>
          <w:rFonts w:ascii="Segoe UI" w:hAnsi="Segoe UI" w:cs="Segoe UI"/>
          <w:sz w:val="22"/>
          <w:szCs w:val="22"/>
        </w:rPr>
        <w:t xml:space="preserve"> zákona č. 134/2016 Sb., o zadávání veřejných zakázek (dále jen „</w:t>
      </w:r>
      <w:r w:rsidR="00953E12" w:rsidRPr="00EF1F09">
        <w:rPr>
          <w:rFonts w:ascii="Segoe UI" w:hAnsi="Segoe UI" w:cs="Segoe UI"/>
          <w:sz w:val="22"/>
          <w:szCs w:val="22"/>
        </w:rPr>
        <w:t>ZZVZ</w:t>
      </w:r>
      <w:r w:rsidR="00953E12">
        <w:rPr>
          <w:rFonts w:ascii="Segoe UI" w:hAnsi="Segoe UI" w:cs="Segoe UI"/>
          <w:sz w:val="22"/>
          <w:szCs w:val="22"/>
        </w:rPr>
        <w:t>“),</w:t>
      </w:r>
      <w:r w:rsidRPr="00612382">
        <w:rPr>
          <w:rFonts w:ascii="Segoe UI" w:hAnsi="Segoe UI" w:cs="Segoe UI"/>
          <w:sz w:val="22"/>
          <w:szCs w:val="22"/>
        </w:rPr>
        <w:t xml:space="preserve"> zadávaná mimo režim ZZVZ. Pokud zadávací podmínky obsahují odkazy na ZZVZ, zadavatel tak činí v zájmu jednoznačného vymezení svých požadavků a nejedná se tedy o dobrovolnou volbu režimu ZZVZ pro dané výběrové řízení.</w:t>
      </w:r>
    </w:p>
    <w:p w14:paraId="6A5436F3" w14:textId="77777777" w:rsidR="00C148CF" w:rsidRDefault="00C148CF" w:rsidP="008156D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Výběrové řízení je zadáváno v </w:t>
      </w:r>
      <w:r w:rsidRPr="00C148CF">
        <w:rPr>
          <w:rFonts w:ascii="Segoe UI" w:hAnsi="Segoe UI" w:cs="Segoe UI"/>
          <w:sz w:val="22"/>
          <w:szCs w:val="22"/>
          <w:highlight w:val="yellow"/>
        </w:rPr>
        <w:t>otevřené/uzavřené</w:t>
      </w:r>
      <w:r>
        <w:rPr>
          <w:rFonts w:ascii="Segoe UI" w:hAnsi="Segoe UI" w:cs="Segoe UI"/>
          <w:sz w:val="22"/>
          <w:szCs w:val="22"/>
        </w:rPr>
        <w:t xml:space="preserve"> výzvě s využitím </w:t>
      </w:r>
      <w:proofErr w:type="spellStart"/>
      <w:r>
        <w:rPr>
          <w:rFonts w:ascii="Segoe UI" w:hAnsi="Segoe UI" w:cs="Segoe UI"/>
          <w:sz w:val="22"/>
          <w:szCs w:val="22"/>
        </w:rPr>
        <w:t>dvouobálkové</w:t>
      </w:r>
      <w:proofErr w:type="spellEnd"/>
      <w:r>
        <w:rPr>
          <w:rFonts w:ascii="Segoe UI" w:hAnsi="Segoe UI" w:cs="Segoe UI"/>
          <w:sz w:val="22"/>
          <w:szCs w:val="22"/>
        </w:rPr>
        <w:t xml:space="preserve"> metody.</w:t>
      </w:r>
    </w:p>
    <w:p w14:paraId="3BCCFD9E" w14:textId="77777777" w:rsidR="003F120F" w:rsidRPr="00AB176D" w:rsidRDefault="00F040B0" w:rsidP="00245FCE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both"/>
        <w:rPr>
          <w:rFonts w:ascii="Segoe UI" w:hAnsi="Segoe UI" w:cs="Segoe UI"/>
          <w:b/>
          <w:sz w:val="22"/>
          <w:szCs w:val="22"/>
        </w:rPr>
      </w:pPr>
      <w:bookmarkStart w:id="49" w:name="_Toc323069924"/>
      <w:bookmarkStart w:id="50" w:name="_Ref427928231"/>
      <w:bookmarkStart w:id="51" w:name="_Toc495773012"/>
      <w:r w:rsidRPr="00AB176D">
        <w:rPr>
          <w:rFonts w:ascii="Segoe UI" w:hAnsi="Segoe UI" w:cs="Segoe UI"/>
          <w:b/>
          <w:sz w:val="22"/>
          <w:szCs w:val="22"/>
          <w:u w:val="single"/>
        </w:rPr>
        <w:t>Doba plnění veřejné zakázky</w:t>
      </w:r>
      <w:bookmarkStart w:id="52" w:name="_Ref199591944"/>
      <w:bookmarkEnd w:id="49"/>
      <w:bookmarkEnd w:id="50"/>
      <w:bookmarkEnd w:id="51"/>
    </w:p>
    <w:p w14:paraId="422A5B1C" w14:textId="77777777" w:rsidR="00B76D44" w:rsidRDefault="00194224" w:rsidP="00537F5E">
      <w:pPr>
        <w:widowControl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5645C8">
        <w:rPr>
          <w:rFonts w:ascii="Segoe UI" w:hAnsi="Segoe UI" w:cs="Segoe UI"/>
          <w:sz w:val="22"/>
          <w:szCs w:val="22"/>
        </w:rPr>
        <w:t>Smlouva</w:t>
      </w:r>
      <w:r w:rsidR="00E75055" w:rsidRPr="005645C8">
        <w:rPr>
          <w:rFonts w:ascii="Segoe UI" w:hAnsi="Segoe UI" w:cs="Segoe UI"/>
          <w:sz w:val="22"/>
          <w:szCs w:val="22"/>
        </w:rPr>
        <w:t>/</w:t>
      </w:r>
      <w:r w:rsidR="00230F73" w:rsidRPr="005645C8">
        <w:rPr>
          <w:rFonts w:ascii="Segoe UI" w:hAnsi="Segoe UI" w:cs="Segoe UI"/>
          <w:sz w:val="22"/>
          <w:szCs w:val="22"/>
        </w:rPr>
        <w:t>objednávka</w:t>
      </w:r>
      <w:r w:rsidRPr="00612382">
        <w:rPr>
          <w:rFonts w:ascii="Segoe UI" w:hAnsi="Segoe UI" w:cs="Segoe UI"/>
          <w:sz w:val="22"/>
          <w:szCs w:val="22"/>
        </w:rPr>
        <w:t xml:space="preserve"> na plnění veřejné zakázky bude uzavřena bezodkladně po ukončení </w:t>
      </w:r>
      <w:r w:rsidR="00273491" w:rsidRPr="00612382">
        <w:rPr>
          <w:rFonts w:ascii="Segoe UI" w:hAnsi="Segoe UI" w:cs="Segoe UI"/>
          <w:sz w:val="22"/>
          <w:szCs w:val="22"/>
        </w:rPr>
        <w:t xml:space="preserve">výběrového </w:t>
      </w:r>
      <w:r w:rsidRPr="00612382">
        <w:rPr>
          <w:rFonts w:ascii="Segoe UI" w:hAnsi="Segoe UI" w:cs="Segoe UI"/>
          <w:sz w:val="22"/>
          <w:szCs w:val="22"/>
        </w:rPr>
        <w:t xml:space="preserve">řízení. </w:t>
      </w:r>
    </w:p>
    <w:p w14:paraId="6DF60A4D" w14:textId="77777777" w:rsidR="00E2750A" w:rsidRDefault="00E2750A" w:rsidP="00537F5E">
      <w:pPr>
        <w:widowControl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Zadavatel předpokládá plnění veřejné zakázky v následujících termínech:</w:t>
      </w:r>
    </w:p>
    <w:p w14:paraId="12F6109B" w14:textId="77777777" w:rsidR="00E2750A" w:rsidRDefault="00E2750A" w:rsidP="00A62109">
      <w:pPr>
        <w:widowControl w:val="0"/>
        <w:numPr>
          <w:ilvl w:val="0"/>
          <w:numId w:val="17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E2750A">
        <w:rPr>
          <w:rFonts w:ascii="Segoe UI" w:hAnsi="Segoe UI" w:cs="Segoe UI"/>
          <w:sz w:val="22"/>
          <w:szCs w:val="22"/>
          <w:highlight w:val="yellow"/>
        </w:rPr>
        <w:lastRenderedPageBreak/>
        <w:t>__________________________</w:t>
      </w:r>
      <w:r>
        <w:rPr>
          <w:rFonts w:ascii="Segoe UI" w:hAnsi="Segoe UI" w:cs="Segoe UI"/>
          <w:sz w:val="22"/>
          <w:szCs w:val="22"/>
        </w:rPr>
        <w:tab/>
        <w:t>MM/RRRR</w:t>
      </w:r>
      <w:r w:rsidR="005606DE">
        <w:rPr>
          <w:rFonts w:ascii="Segoe UI" w:hAnsi="Segoe UI" w:cs="Segoe UI"/>
          <w:sz w:val="22"/>
          <w:szCs w:val="22"/>
        </w:rPr>
        <w:t xml:space="preserve"> (začátek plnění)</w:t>
      </w:r>
    </w:p>
    <w:p w14:paraId="04E7BBB1" w14:textId="77777777" w:rsidR="00E2750A" w:rsidRPr="00612382" w:rsidRDefault="00E2750A" w:rsidP="00A62109">
      <w:pPr>
        <w:widowControl w:val="0"/>
        <w:numPr>
          <w:ilvl w:val="0"/>
          <w:numId w:val="17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E2750A">
        <w:rPr>
          <w:rFonts w:ascii="Segoe UI" w:hAnsi="Segoe UI" w:cs="Segoe UI"/>
          <w:sz w:val="22"/>
          <w:szCs w:val="22"/>
          <w:highlight w:val="yellow"/>
        </w:rPr>
        <w:t>__________________________</w:t>
      </w:r>
      <w:r>
        <w:rPr>
          <w:rFonts w:ascii="Segoe UI" w:hAnsi="Segoe UI" w:cs="Segoe UI"/>
          <w:sz w:val="22"/>
          <w:szCs w:val="22"/>
        </w:rPr>
        <w:tab/>
        <w:t>MM/RRRR</w:t>
      </w:r>
      <w:r w:rsidR="005606DE">
        <w:rPr>
          <w:rFonts w:ascii="Segoe UI" w:hAnsi="Segoe UI" w:cs="Segoe UI"/>
          <w:sz w:val="22"/>
          <w:szCs w:val="22"/>
        </w:rPr>
        <w:t xml:space="preserve"> (odevzdání dokončeného díla)</w:t>
      </w:r>
    </w:p>
    <w:p w14:paraId="49181D50" w14:textId="77777777" w:rsidR="00F040B0" w:rsidRPr="00612382" w:rsidRDefault="00F040B0" w:rsidP="00245FCE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ind w:left="357" w:hanging="357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53" w:name="_Toc323069925"/>
      <w:bookmarkStart w:id="54" w:name="_Toc495773013"/>
      <w:bookmarkEnd w:id="52"/>
      <w:r w:rsidRPr="00612382">
        <w:rPr>
          <w:rFonts w:ascii="Segoe UI" w:hAnsi="Segoe UI" w:cs="Segoe UI"/>
          <w:b/>
          <w:sz w:val="22"/>
          <w:szCs w:val="22"/>
          <w:u w:val="single"/>
        </w:rPr>
        <w:t>Místo plnění veřejné zakázky</w:t>
      </w:r>
      <w:bookmarkEnd w:id="53"/>
      <w:r w:rsidR="004D4CF5" w:rsidRPr="00612382">
        <w:rPr>
          <w:rFonts w:ascii="Segoe UI" w:hAnsi="Segoe UI" w:cs="Segoe UI"/>
          <w:b/>
          <w:sz w:val="22"/>
          <w:szCs w:val="22"/>
          <w:u w:val="single"/>
        </w:rPr>
        <w:t xml:space="preserve"> a prohlídka místa plnění</w:t>
      </w:r>
      <w:bookmarkEnd w:id="54"/>
    </w:p>
    <w:p w14:paraId="3D295FC1" w14:textId="77777777" w:rsidR="00F040B0" w:rsidRPr="00612382" w:rsidRDefault="00F040B0" w:rsidP="00A62109">
      <w:pPr>
        <w:pStyle w:val="Nadpis2"/>
        <w:keepNext w:val="0"/>
        <w:widowControl w:val="0"/>
        <w:numPr>
          <w:ilvl w:val="1"/>
          <w:numId w:val="25"/>
        </w:numPr>
        <w:spacing w:before="240" w:after="120" w:line="276" w:lineRule="auto"/>
        <w:ind w:left="851" w:hanging="851"/>
        <w:rPr>
          <w:rFonts w:ascii="Segoe UI" w:hAnsi="Segoe UI" w:cs="Segoe UI"/>
          <w:b/>
          <w:sz w:val="22"/>
          <w:szCs w:val="22"/>
        </w:rPr>
      </w:pPr>
      <w:bookmarkStart w:id="55" w:name="_Ref203879407"/>
      <w:bookmarkStart w:id="56" w:name="_Ref203883287"/>
      <w:r w:rsidRPr="00612382">
        <w:rPr>
          <w:rFonts w:ascii="Segoe UI" w:hAnsi="Segoe UI" w:cs="Segoe UI"/>
          <w:b/>
          <w:sz w:val="22"/>
          <w:szCs w:val="22"/>
        </w:rPr>
        <w:t>Místo plnění veřejné zakázky</w:t>
      </w:r>
      <w:bookmarkEnd w:id="55"/>
      <w:bookmarkEnd w:id="56"/>
    </w:p>
    <w:p w14:paraId="774B32D8" w14:textId="77777777" w:rsidR="004660A8" w:rsidRPr="00612382" w:rsidRDefault="00B622BE" w:rsidP="00A458A8">
      <w:pPr>
        <w:pStyle w:val="Zkladntext"/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Místem </w:t>
      </w:r>
      <w:r w:rsidR="00CB710B" w:rsidRPr="00612382">
        <w:rPr>
          <w:rFonts w:ascii="Segoe UI" w:hAnsi="Segoe UI" w:cs="Segoe UI"/>
          <w:sz w:val="22"/>
          <w:szCs w:val="22"/>
        </w:rPr>
        <w:t xml:space="preserve">odevzdání výstupů činnosti </w:t>
      </w:r>
      <w:r w:rsidR="00307A07">
        <w:rPr>
          <w:rFonts w:ascii="Segoe UI" w:hAnsi="Segoe UI" w:cs="Segoe UI"/>
          <w:sz w:val="22"/>
          <w:szCs w:val="22"/>
          <w:lang w:val="cs-CZ"/>
        </w:rPr>
        <w:t>uchazeče</w:t>
      </w:r>
      <w:r w:rsidR="00CB710B" w:rsidRPr="00612382">
        <w:rPr>
          <w:rFonts w:ascii="Segoe UI" w:hAnsi="Segoe UI" w:cs="Segoe UI"/>
          <w:sz w:val="22"/>
          <w:szCs w:val="22"/>
        </w:rPr>
        <w:t xml:space="preserve"> je </w:t>
      </w:r>
      <w:r w:rsidR="004D4CF5" w:rsidRPr="00612382">
        <w:rPr>
          <w:rFonts w:ascii="Segoe UI" w:hAnsi="Segoe UI" w:cs="Segoe UI"/>
          <w:sz w:val="22"/>
          <w:szCs w:val="22"/>
        </w:rPr>
        <w:t>sídlo zadavatele.</w:t>
      </w:r>
    </w:p>
    <w:p w14:paraId="1AEA9077" w14:textId="77777777" w:rsidR="00F040B0" w:rsidRPr="00612382" w:rsidRDefault="00F040B0" w:rsidP="00A62109">
      <w:pPr>
        <w:pStyle w:val="Nadpis2"/>
        <w:keepNext w:val="0"/>
        <w:widowControl w:val="0"/>
        <w:numPr>
          <w:ilvl w:val="1"/>
          <w:numId w:val="25"/>
        </w:numPr>
        <w:spacing w:before="240" w:after="120" w:line="276" w:lineRule="auto"/>
        <w:ind w:left="851" w:hanging="851"/>
        <w:rPr>
          <w:rFonts w:ascii="Segoe UI" w:hAnsi="Segoe UI" w:cs="Segoe UI"/>
          <w:b/>
          <w:sz w:val="22"/>
          <w:szCs w:val="22"/>
        </w:rPr>
      </w:pPr>
      <w:r w:rsidRPr="00612382">
        <w:rPr>
          <w:rFonts w:ascii="Segoe UI" w:hAnsi="Segoe UI" w:cs="Segoe UI"/>
          <w:b/>
          <w:sz w:val="22"/>
          <w:szCs w:val="22"/>
        </w:rPr>
        <w:t>Prohlídka místa plnění</w:t>
      </w:r>
    </w:p>
    <w:p w14:paraId="33B4F2C8" w14:textId="77777777" w:rsidR="00F234EE" w:rsidRPr="00612382" w:rsidRDefault="00F234EE" w:rsidP="00A458A8">
      <w:pPr>
        <w:pStyle w:val="Nadpis2"/>
        <w:keepNext w:val="0"/>
        <w:widowControl w:val="0"/>
        <w:spacing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S ohledem na charakter veřejné zakázky nebude zadavatel organizovat prohlídku místa plnění</w:t>
      </w:r>
      <w:r w:rsidR="00CB710B" w:rsidRPr="00612382">
        <w:rPr>
          <w:rFonts w:ascii="Segoe UI" w:hAnsi="Segoe UI" w:cs="Segoe UI"/>
          <w:sz w:val="22"/>
          <w:szCs w:val="22"/>
        </w:rPr>
        <w:t xml:space="preserve">. </w:t>
      </w:r>
    </w:p>
    <w:p w14:paraId="3FD2BC6C" w14:textId="77777777" w:rsidR="00293F90" w:rsidRPr="00612382" w:rsidRDefault="00293F90" w:rsidP="00245FCE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bookmarkStart w:id="57" w:name="_Toc495773014"/>
      <w:r w:rsidRPr="00612382">
        <w:rPr>
          <w:rFonts w:ascii="Segoe UI" w:hAnsi="Segoe UI" w:cs="Segoe UI"/>
          <w:b/>
          <w:sz w:val="22"/>
          <w:szCs w:val="22"/>
          <w:u w:val="single"/>
        </w:rPr>
        <w:t>Požadavky zadavatele na kvalifikaci</w:t>
      </w:r>
      <w:bookmarkEnd w:id="57"/>
    </w:p>
    <w:p w14:paraId="129345F1" w14:textId="77777777" w:rsidR="00273491" w:rsidRPr="00612382" w:rsidRDefault="00FD088D" w:rsidP="004D4CF5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ind w:left="283" w:hanging="283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Kvalifikovaným pro plnění veře</w:t>
      </w:r>
      <w:r w:rsidR="008D3068" w:rsidRPr="00612382">
        <w:rPr>
          <w:rFonts w:ascii="Segoe UI" w:hAnsi="Segoe UI" w:cs="Segoe UI"/>
          <w:sz w:val="22"/>
          <w:szCs w:val="22"/>
        </w:rPr>
        <w:t xml:space="preserve">jné zakázky je </w:t>
      </w:r>
      <w:r w:rsidR="00E60FAD">
        <w:rPr>
          <w:rFonts w:ascii="Segoe UI" w:hAnsi="Segoe UI" w:cs="Segoe UI"/>
          <w:sz w:val="22"/>
          <w:szCs w:val="22"/>
        </w:rPr>
        <w:t>uchazeč</w:t>
      </w:r>
      <w:r w:rsidR="00273491" w:rsidRPr="00612382">
        <w:rPr>
          <w:rFonts w:ascii="Segoe UI" w:hAnsi="Segoe UI" w:cs="Segoe UI"/>
          <w:sz w:val="22"/>
          <w:szCs w:val="22"/>
        </w:rPr>
        <w:t>, který předloží</w:t>
      </w:r>
      <w:r w:rsidR="008865BB">
        <w:rPr>
          <w:rFonts w:ascii="Segoe UI" w:hAnsi="Segoe UI" w:cs="Segoe UI"/>
          <w:sz w:val="22"/>
          <w:szCs w:val="22"/>
        </w:rPr>
        <w:t>:</w:t>
      </w:r>
      <w:r w:rsidR="00273491" w:rsidRPr="00612382">
        <w:rPr>
          <w:rFonts w:ascii="Segoe UI" w:hAnsi="Segoe UI" w:cs="Segoe UI"/>
          <w:sz w:val="22"/>
          <w:szCs w:val="22"/>
        </w:rPr>
        <w:t xml:space="preserve"> </w:t>
      </w:r>
    </w:p>
    <w:p w14:paraId="36EEE5B3" w14:textId="77777777" w:rsidR="00273491" w:rsidRPr="00AB176D" w:rsidRDefault="00AB176D" w:rsidP="00A62109">
      <w:pPr>
        <w:pStyle w:val="OdstavecSmlouvy"/>
        <w:keepLines w:val="0"/>
        <w:widowControl w:val="0"/>
        <w:numPr>
          <w:ilvl w:val="1"/>
          <w:numId w:val="26"/>
        </w:numPr>
        <w:tabs>
          <w:tab w:val="clear" w:pos="1701"/>
        </w:tabs>
        <w:spacing w:line="276" w:lineRule="auto"/>
        <w:ind w:left="851" w:hanging="851"/>
        <w:rPr>
          <w:rFonts w:ascii="Segoe UI" w:hAnsi="Segoe UI" w:cs="Segoe UI"/>
          <w:sz w:val="22"/>
          <w:szCs w:val="22"/>
        </w:rPr>
      </w:pPr>
      <w:bookmarkStart w:id="58" w:name="_Ref467169104"/>
      <w:r w:rsidRPr="00AB176D">
        <w:rPr>
          <w:rFonts w:ascii="Segoe UI" w:hAnsi="Segoe UI" w:cs="Segoe UI"/>
          <w:b/>
          <w:sz w:val="22"/>
          <w:szCs w:val="22"/>
        </w:rPr>
        <w:t xml:space="preserve">       </w:t>
      </w:r>
      <w:r w:rsidR="00273491" w:rsidRPr="00AB176D">
        <w:rPr>
          <w:rFonts w:ascii="Segoe UI" w:hAnsi="Segoe UI" w:cs="Segoe UI"/>
          <w:b/>
          <w:sz w:val="22"/>
          <w:szCs w:val="22"/>
        </w:rPr>
        <w:t>prostou kopii výpisu z obchodního rejstříku</w:t>
      </w:r>
      <w:r w:rsidR="00273491" w:rsidRPr="00AB176D">
        <w:rPr>
          <w:rFonts w:ascii="Segoe UI" w:hAnsi="Segoe UI" w:cs="Segoe UI"/>
          <w:sz w:val="22"/>
          <w:szCs w:val="22"/>
        </w:rPr>
        <w:t xml:space="preserve">, pokud je v něm </w:t>
      </w:r>
      <w:r w:rsidR="00E60FAD" w:rsidRPr="00AB176D">
        <w:rPr>
          <w:rFonts w:ascii="Segoe UI" w:hAnsi="Segoe UI" w:cs="Segoe UI"/>
          <w:sz w:val="22"/>
          <w:szCs w:val="22"/>
        </w:rPr>
        <w:t>uchazeč</w:t>
      </w:r>
      <w:r w:rsidR="00273491" w:rsidRPr="00AB176D">
        <w:rPr>
          <w:rFonts w:ascii="Segoe UI" w:hAnsi="Segoe UI" w:cs="Segoe UI"/>
          <w:sz w:val="22"/>
          <w:szCs w:val="22"/>
        </w:rPr>
        <w:t xml:space="preserve"> zapsán</w:t>
      </w:r>
      <w:r w:rsidR="0097568C" w:rsidRPr="00AB176D">
        <w:rPr>
          <w:rFonts w:ascii="Segoe UI" w:hAnsi="Segoe UI" w:cs="Segoe UI"/>
          <w:sz w:val="22"/>
          <w:szCs w:val="22"/>
        </w:rPr>
        <w:t>;</w:t>
      </w:r>
      <w:bookmarkEnd w:id="58"/>
    </w:p>
    <w:p w14:paraId="05EED1E2" w14:textId="77777777" w:rsidR="0097568C" w:rsidRPr="00AB176D" w:rsidRDefault="00AB176D" w:rsidP="00A62109">
      <w:pPr>
        <w:pStyle w:val="OdstavecSmlouvy"/>
        <w:keepLines w:val="0"/>
        <w:widowControl w:val="0"/>
        <w:numPr>
          <w:ilvl w:val="1"/>
          <w:numId w:val="26"/>
        </w:numPr>
        <w:tabs>
          <w:tab w:val="clear" w:pos="1701"/>
        </w:tabs>
        <w:spacing w:line="276" w:lineRule="auto"/>
        <w:ind w:hanging="1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</w:t>
      </w:r>
      <w:r w:rsidR="0097568C" w:rsidRPr="00AB176D">
        <w:rPr>
          <w:rFonts w:ascii="Segoe UI" w:hAnsi="Segoe UI" w:cs="Segoe UI"/>
          <w:b/>
          <w:sz w:val="22"/>
          <w:szCs w:val="22"/>
        </w:rPr>
        <w:t>prostou kopii výpisu ze živnostenského rejstříku</w:t>
      </w:r>
      <w:r w:rsidR="0097568C" w:rsidRPr="00AB176D">
        <w:rPr>
          <w:rFonts w:ascii="Segoe UI" w:hAnsi="Segoe UI" w:cs="Segoe UI"/>
          <w:sz w:val="22"/>
          <w:szCs w:val="22"/>
        </w:rPr>
        <w:t xml:space="preserve">, pokud je v něm </w:t>
      </w:r>
      <w:r w:rsidR="00E60FAD" w:rsidRPr="00AB176D">
        <w:rPr>
          <w:rFonts w:ascii="Segoe UI" w:hAnsi="Segoe UI" w:cs="Segoe UI"/>
          <w:sz w:val="22"/>
          <w:szCs w:val="22"/>
        </w:rPr>
        <w:t>uchazeč</w:t>
      </w:r>
      <w:r w:rsidR="0097568C" w:rsidRPr="00AB176D">
        <w:rPr>
          <w:rFonts w:ascii="Segoe UI" w:hAnsi="Segoe UI" w:cs="Segoe UI"/>
          <w:sz w:val="22"/>
          <w:szCs w:val="22"/>
        </w:rPr>
        <w:t xml:space="preserve"> zapsán;</w:t>
      </w:r>
    </w:p>
    <w:p w14:paraId="35F67403" w14:textId="77777777" w:rsidR="00543072" w:rsidRPr="00E75055" w:rsidRDefault="00FA29CC" w:rsidP="00A62109">
      <w:pPr>
        <w:pStyle w:val="OdstavecSmlouvy"/>
        <w:keepLines w:val="0"/>
        <w:widowControl w:val="0"/>
        <w:numPr>
          <w:ilvl w:val="1"/>
          <w:numId w:val="26"/>
        </w:numPr>
        <w:tabs>
          <w:tab w:val="clear" w:pos="426"/>
          <w:tab w:val="clear" w:pos="1701"/>
        </w:tabs>
        <w:spacing w:line="276" w:lineRule="auto"/>
        <w:ind w:left="851" w:hanging="851"/>
        <w:rPr>
          <w:rFonts w:ascii="Segoe UI" w:hAnsi="Segoe UI" w:cs="Segoe UI"/>
          <w:sz w:val="22"/>
          <w:szCs w:val="22"/>
          <w:u w:val="single"/>
        </w:rPr>
      </w:pPr>
      <w:r w:rsidRPr="00AB176D">
        <w:rPr>
          <w:rFonts w:ascii="Segoe UI" w:hAnsi="Segoe UI" w:cs="Segoe UI"/>
          <w:b/>
          <w:sz w:val="22"/>
          <w:szCs w:val="22"/>
        </w:rPr>
        <w:t xml:space="preserve">prostou kopii </w:t>
      </w:r>
      <w:r w:rsidR="0097568C" w:rsidRPr="00AB176D">
        <w:rPr>
          <w:rFonts w:ascii="Segoe UI" w:hAnsi="Segoe UI" w:cs="Segoe UI"/>
          <w:b/>
          <w:sz w:val="22"/>
          <w:szCs w:val="22"/>
        </w:rPr>
        <w:t xml:space="preserve">osvědčení </w:t>
      </w:r>
      <w:r w:rsidR="00543072" w:rsidRPr="00AB176D">
        <w:rPr>
          <w:rFonts w:ascii="Segoe UI" w:hAnsi="Segoe UI" w:cs="Segoe UI"/>
          <w:bCs/>
          <w:sz w:val="22"/>
          <w:szCs w:val="22"/>
        </w:rPr>
        <w:t>o</w:t>
      </w:r>
      <w:r w:rsidR="00543072" w:rsidRPr="00612382">
        <w:rPr>
          <w:rFonts w:ascii="Segoe UI" w:hAnsi="Segoe UI" w:cs="Segoe UI"/>
          <w:bCs/>
          <w:sz w:val="22"/>
          <w:szCs w:val="22"/>
        </w:rPr>
        <w:t xml:space="preserve"> odborné způsobilost</w:t>
      </w:r>
      <w:r w:rsidR="009C53AB" w:rsidRPr="00612382">
        <w:rPr>
          <w:rFonts w:ascii="Segoe UI" w:hAnsi="Segoe UI" w:cs="Segoe UI"/>
          <w:bCs/>
          <w:sz w:val="22"/>
          <w:szCs w:val="22"/>
        </w:rPr>
        <w:t>i odpovědné osoby dle zákona č. </w:t>
      </w:r>
      <w:r w:rsidR="00543072" w:rsidRPr="00612382">
        <w:rPr>
          <w:rFonts w:ascii="Segoe UI" w:hAnsi="Segoe UI" w:cs="Segoe UI"/>
          <w:bCs/>
          <w:sz w:val="22"/>
          <w:szCs w:val="22"/>
        </w:rPr>
        <w:t xml:space="preserve">360/1992 Sb., o výkonu povolání autorizovaných architektů a o výkonu povolání autorizovaných inženýrů a techniků činných ve výstavbě, ve znění pozdějších předpisů, </w:t>
      </w:r>
      <w:r w:rsidR="0061759B">
        <w:rPr>
          <w:rFonts w:ascii="Segoe UI" w:hAnsi="Segoe UI" w:cs="Segoe UI"/>
          <w:bCs/>
          <w:sz w:val="22"/>
          <w:szCs w:val="22"/>
        </w:rPr>
        <w:t xml:space="preserve">a to alespoň 1 osoby (autorizovaného inženýra) </w:t>
      </w:r>
      <w:r w:rsidR="00543072" w:rsidRPr="00612382">
        <w:rPr>
          <w:rFonts w:ascii="Segoe UI" w:hAnsi="Segoe UI" w:cs="Segoe UI"/>
          <w:bCs/>
          <w:sz w:val="22"/>
          <w:szCs w:val="22"/>
        </w:rPr>
        <w:t xml:space="preserve">v oboru </w:t>
      </w:r>
      <w:r w:rsidR="00656AFE" w:rsidRPr="0061759B">
        <w:rPr>
          <w:rFonts w:ascii="Segoe UI" w:hAnsi="Segoe UI" w:cs="Segoe UI"/>
          <w:bCs/>
          <w:sz w:val="22"/>
          <w:szCs w:val="22"/>
        </w:rPr>
        <w:t>„</w:t>
      </w:r>
      <w:r w:rsidR="000D1611" w:rsidRPr="000D1611">
        <w:rPr>
          <w:rFonts w:ascii="Segoe UI" w:hAnsi="Segoe UI" w:cs="Segoe UI"/>
          <w:bCs/>
          <w:sz w:val="22"/>
          <w:szCs w:val="22"/>
          <w:highlight w:val="yellow"/>
        </w:rPr>
        <w:t>____________________</w:t>
      </w:r>
      <w:r w:rsidR="00656AFE" w:rsidRPr="0061759B">
        <w:rPr>
          <w:rFonts w:ascii="Segoe UI" w:hAnsi="Segoe UI" w:cs="Segoe UI"/>
          <w:bCs/>
          <w:sz w:val="22"/>
          <w:szCs w:val="22"/>
        </w:rPr>
        <w:t>“</w:t>
      </w:r>
      <w:r w:rsidR="00710DF8" w:rsidRPr="00612382">
        <w:rPr>
          <w:rFonts w:ascii="Segoe UI" w:hAnsi="Segoe UI" w:cs="Segoe UI"/>
          <w:bCs/>
          <w:sz w:val="22"/>
          <w:szCs w:val="22"/>
        </w:rPr>
        <w:t>;</w:t>
      </w:r>
    </w:p>
    <w:p w14:paraId="4ACD77AC" w14:textId="77777777" w:rsidR="0097568C" w:rsidRPr="00612382" w:rsidRDefault="00273491" w:rsidP="00A62109">
      <w:pPr>
        <w:pStyle w:val="OdstavecSmlouvy"/>
        <w:keepLines w:val="0"/>
        <w:widowControl w:val="0"/>
        <w:numPr>
          <w:ilvl w:val="1"/>
          <w:numId w:val="26"/>
        </w:numPr>
        <w:tabs>
          <w:tab w:val="clear" w:pos="426"/>
          <w:tab w:val="clear" w:pos="1701"/>
        </w:tabs>
        <w:spacing w:line="276" w:lineRule="auto"/>
        <w:ind w:left="851" w:hanging="851"/>
        <w:rPr>
          <w:rFonts w:ascii="Segoe UI" w:hAnsi="Segoe UI" w:cs="Segoe UI"/>
          <w:sz w:val="22"/>
          <w:szCs w:val="22"/>
        </w:rPr>
      </w:pPr>
      <w:bookmarkStart w:id="59" w:name="_Ref467167578"/>
      <w:r w:rsidRPr="00E75055">
        <w:rPr>
          <w:rFonts w:ascii="Segoe UI" w:hAnsi="Segoe UI" w:cs="Segoe UI"/>
          <w:sz w:val="22"/>
          <w:szCs w:val="22"/>
          <w:u w:val="single"/>
        </w:rPr>
        <w:t>seznam významných zakázek</w:t>
      </w:r>
      <w:r w:rsidR="00FA29CC" w:rsidRPr="00E75055">
        <w:rPr>
          <w:rFonts w:ascii="Segoe UI" w:hAnsi="Segoe UI" w:cs="Segoe UI"/>
          <w:sz w:val="22"/>
          <w:szCs w:val="22"/>
        </w:rPr>
        <w:t xml:space="preserve">, podepsaný oprávněnou osobou, které byly </w:t>
      </w:r>
      <w:r w:rsidR="00E75055" w:rsidRPr="00E75055">
        <w:rPr>
          <w:rFonts w:ascii="Segoe UI" w:hAnsi="Segoe UI" w:cs="Segoe UI"/>
          <w:sz w:val="22"/>
          <w:szCs w:val="22"/>
        </w:rPr>
        <w:t>zprac</w:t>
      </w:r>
      <w:r w:rsidR="00E75055">
        <w:rPr>
          <w:rFonts w:ascii="Segoe UI" w:hAnsi="Segoe UI" w:cs="Segoe UI"/>
          <w:sz w:val="22"/>
          <w:szCs w:val="22"/>
        </w:rPr>
        <w:t>ovány uchazečem</w:t>
      </w:r>
      <w:r w:rsidR="0097568C" w:rsidRPr="00612382">
        <w:rPr>
          <w:rFonts w:ascii="Segoe UI" w:hAnsi="Segoe UI" w:cs="Segoe UI"/>
          <w:sz w:val="22"/>
          <w:szCs w:val="22"/>
        </w:rPr>
        <w:t xml:space="preserve"> v posledních </w:t>
      </w:r>
      <w:r w:rsidR="000D1611">
        <w:rPr>
          <w:rFonts w:ascii="Segoe UI" w:hAnsi="Segoe UI" w:cs="Segoe UI"/>
          <w:sz w:val="22"/>
          <w:szCs w:val="22"/>
        </w:rPr>
        <w:t>5</w:t>
      </w:r>
      <w:r w:rsidR="00FA29CC" w:rsidRPr="00612382">
        <w:rPr>
          <w:rFonts w:ascii="Segoe UI" w:hAnsi="Segoe UI" w:cs="Segoe UI"/>
          <w:sz w:val="22"/>
          <w:szCs w:val="22"/>
        </w:rPr>
        <w:t xml:space="preserve"> letech</w:t>
      </w:r>
      <w:r w:rsidR="00A1504C" w:rsidRPr="00612382">
        <w:rPr>
          <w:rFonts w:ascii="Segoe UI" w:hAnsi="Segoe UI" w:cs="Segoe UI"/>
          <w:sz w:val="22"/>
          <w:szCs w:val="22"/>
        </w:rPr>
        <w:t xml:space="preserve"> (od </w:t>
      </w:r>
      <w:r w:rsidR="000D1611">
        <w:rPr>
          <w:rFonts w:ascii="Segoe UI" w:hAnsi="Segoe UI" w:cs="Segoe UI"/>
          <w:sz w:val="22"/>
          <w:szCs w:val="22"/>
        </w:rPr>
        <w:t>data odeslání výzvy k podání nabídek</w:t>
      </w:r>
      <w:r w:rsidR="00A1504C" w:rsidRPr="00612382">
        <w:rPr>
          <w:rFonts w:ascii="Segoe UI" w:hAnsi="Segoe UI" w:cs="Segoe UI"/>
          <w:sz w:val="22"/>
          <w:szCs w:val="22"/>
        </w:rPr>
        <w:t>)</w:t>
      </w:r>
      <w:r w:rsidR="00FA29CC" w:rsidRPr="00612382">
        <w:rPr>
          <w:rFonts w:ascii="Segoe UI" w:hAnsi="Segoe UI" w:cs="Segoe UI"/>
          <w:sz w:val="22"/>
          <w:szCs w:val="22"/>
        </w:rPr>
        <w:t xml:space="preserve">; </w:t>
      </w:r>
      <w:r w:rsidR="00FA29CC" w:rsidRPr="00612382">
        <w:rPr>
          <w:rFonts w:ascii="Segoe UI" w:hAnsi="Segoe UI" w:cs="Segoe UI"/>
          <w:sz w:val="22"/>
          <w:szCs w:val="22"/>
          <w:u w:val="single"/>
        </w:rPr>
        <w:t xml:space="preserve">v seznamu </w:t>
      </w:r>
      <w:r w:rsidR="0097568C" w:rsidRPr="00612382">
        <w:rPr>
          <w:rFonts w:ascii="Segoe UI" w:hAnsi="Segoe UI" w:cs="Segoe UI"/>
          <w:sz w:val="22"/>
          <w:szCs w:val="22"/>
          <w:u w:val="single"/>
        </w:rPr>
        <w:t>budou uvedeny alespoň následující údaje</w:t>
      </w:r>
      <w:r w:rsidR="0097568C" w:rsidRPr="00612382">
        <w:rPr>
          <w:rFonts w:ascii="Segoe UI" w:hAnsi="Segoe UI" w:cs="Segoe UI"/>
          <w:sz w:val="22"/>
          <w:szCs w:val="22"/>
        </w:rPr>
        <w:t>:</w:t>
      </w:r>
      <w:bookmarkEnd w:id="59"/>
    </w:p>
    <w:p w14:paraId="4774E07E" w14:textId="77777777" w:rsidR="0097568C" w:rsidRPr="00612382" w:rsidRDefault="0097568C" w:rsidP="007F7398">
      <w:pPr>
        <w:pStyle w:val="Textkomente"/>
        <w:widowControl w:val="0"/>
        <w:numPr>
          <w:ilvl w:val="0"/>
          <w:numId w:val="14"/>
        </w:numPr>
        <w:spacing w:line="276" w:lineRule="auto"/>
        <w:ind w:left="1134" w:hanging="425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název objednatele</w:t>
      </w:r>
      <w:r w:rsidR="00A23A75">
        <w:rPr>
          <w:rFonts w:ascii="Segoe UI" w:hAnsi="Segoe UI" w:cs="Segoe UI"/>
          <w:sz w:val="22"/>
          <w:szCs w:val="22"/>
        </w:rPr>
        <w:t>;</w:t>
      </w:r>
    </w:p>
    <w:p w14:paraId="69D527E6" w14:textId="77777777" w:rsidR="0097568C" w:rsidRPr="00612382" w:rsidRDefault="0097568C" w:rsidP="007F7398">
      <w:pPr>
        <w:pStyle w:val="Textkomente"/>
        <w:widowControl w:val="0"/>
        <w:numPr>
          <w:ilvl w:val="0"/>
          <w:numId w:val="14"/>
        </w:numPr>
        <w:spacing w:line="276" w:lineRule="auto"/>
        <w:ind w:left="1134" w:hanging="425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předmět významné služby a její rozsah</w:t>
      </w:r>
      <w:r w:rsidR="00FA29CC" w:rsidRPr="00612382">
        <w:rPr>
          <w:rFonts w:ascii="Segoe UI" w:hAnsi="Segoe UI" w:cs="Segoe UI"/>
          <w:sz w:val="22"/>
          <w:szCs w:val="22"/>
        </w:rPr>
        <w:t xml:space="preserve"> (popis)</w:t>
      </w:r>
      <w:r w:rsidR="00A23A75">
        <w:rPr>
          <w:rFonts w:ascii="Segoe UI" w:hAnsi="Segoe UI" w:cs="Segoe UI"/>
          <w:sz w:val="22"/>
          <w:szCs w:val="22"/>
        </w:rPr>
        <w:t>;</w:t>
      </w:r>
    </w:p>
    <w:p w14:paraId="31689280" w14:textId="77777777" w:rsidR="0097568C" w:rsidRPr="00612382" w:rsidRDefault="0097568C" w:rsidP="007F7398">
      <w:pPr>
        <w:pStyle w:val="Textkomente"/>
        <w:widowControl w:val="0"/>
        <w:numPr>
          <w:ilvl w:val="0"/>
          <w:numId w:val="14"/>
        </w:numPr>
        <w:spacing w:line="276" w:lineRule="auto"/>
        <w:ind w:left="1134" w:hanging="425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doba realizace významné služby</w:t>
      </w:r>
      <w:r w:rsidR="00A1504C" w:rsidRPr="00612382">
        <w:rPr>
          <w:rFonts w:ascii="Segoe UI" w:hAnsi="Segoe UI" w:cs="Segoe UI"/>
          <w:sz w:val="22"/>
          <w:szCs w:val="22"/>
        </w:rPr>
        <w:t xml:space="preserve"> (měsíc a rok dokončení)</w:t>
      </w:r>
      <w:r w:rsidR="00A23A75">
        <w:rPr>
          <w:rFonts w:ascii="Segoe UI" w:hAnsi="Segoe UI" w:cs="Segoe UI"/>
          <w:sz w:val="22"/>
          <w:szCs w:val="22"/>
        </w:rPr>
        <w:t>;</w:t>
      </w:r>
    </w:p>
    <w:p w14:paraId="13C8FA37" w14:textId="02BBEE84" w:rsidR="00273491" w:rsidRPr="00612382" w:rsidRDefault="0097568C" w:rsidP="007F7398">
      <w:pPr>
        <w:pStyle w:val="Textkomente"/>
        <w:widowControl w:val="0"/>
        <w:numPr>
          <w:ilvl w:val="0"/>
          <w:numId w:val="14"/>
        </w:numPr>
        <w:spacing w:line="276" w:lineRule="auto"/>
        <w:ind w:left="1134" w:hanging="425"/>
        <w:jc w:val="both"/>
        <w:rPr>
          <w:rFonts w:ascii="Segoe UI" w:hAnsi="Segoe UI" w:cs="Segoe UI"/>
          <w:sz w:val="22"/>
          <w:szCs w:val="22"/>
          <w:u w:val="single"/>
        </w:rPr>
      </w:pPr>
      <w:r w:rsidRPr="00612382">
        <w:rPr>
          <w:rFonts w:ascii="Segoe UI" w:hAnsi="Segoe UI" w:cs="Segoe UI"/>
          <w:sz w:val="22"/>
          <w:szCs w:val="22"/>
        </w:rPr>
        <w:t>kontaktní osoba objednatele</w:t>
      </w:r>
      <w:r w:rsidR="00FA29CC" w:rsidRPr="00612382">
        <w:rPr>
          <w:rFonts w:ascii="Segoe UI" w:hAnsi="Segoe UI" w:cs="Segoe UI"/>
          <w:sz w:val="22"/>
          <w:szCs w:val="22"/>
        </w:rPr>
        <w:t>, vč. kontaktních údajů,</w:t>
      </w:r>
      <w:r w:rsidRPr="00612382">
        <w:rPr>
          <w:rFonts w:ascii="Segoe UI" w:hAnsi="Segoe UI" w:cs="Segoe UI"/>
          <w:sz w:val="22"/>
          <w:szCs w:val="22"/>
        </w:rPr>
        <w:t xml:space="preserve"> </w:t>
      </w:r>
      <w:r w:rsidR="005606DE">
        <w:rPr>
          <w:rFonts w:ascii="Segoe UI" w:hAnsi="Segoe UI" w:cs="Segoe UI"/>
          <w:iCs/>
          <w:sz w:val="22"/>
          <w:szCs w:val="22"/>
        </w:rPr>
        <w:t>dle</w:t>
      </w:r>
      <w:r w:rsidR="005606DE" w:rsidRPr="00612382">
        <w:rPr>
          <w:rFonts w:ascii="Segoe UI" w:hAnsi="Segoe UI" w:cs="Segoe UI"/>
          <w:iCs/>
          <w:sz w:val="22"/>
          <w:szCs w:val="22"/>
        </w:rPr>
        <w:t xml:space="preserve"> kter</w:t>
      </w:r>
      <w:r w:rsidR="005606DE">
        <w:rPr>
          <w:rFonts w:ascii="Segoe UI" w:hAnsi="Segoe UI" w:cs="Segoe UI"/>
          <w:iCs/>
          <w:sz w:val="22"/>
          <w:szCs w:val="22"/>
        </w:rPr>
        <w:t>ých</w:t>
      </w:r>
      <w:r w:rsidR="005606DE" w:rsidRPr="00612382">
        <w:rPr>
          <w:rFonts w:ascii="Segoe UI" w:hAnsi="Segoe UI" w:cs="Segoe UI"/>
          <w:iCs/>
          <w:sz w:val="22"/>
          <w:szCs w:val="22"/>
        </w:rPr>
        <w:t xml:space="preserve"> </w:t>
      </w:r>
      <w:r w:rsidRPr="00612382">
        <w:rPr>
          <w:rFonts w:ascii="Segoe UI" w:hAnsi="Segoe UI" w:cs="Segoe UI"/>
          <w:iCs/>
          <w:sz w:val="22"/>
          <w:szCs w:val="22"/>
        </w:rPr>
        <w:t>bude případně možné realizaci významné služby ověřit.</w:t>
      </w:r>
    </w:p>
    <w:p w14:paraId="2033CEEC" w14:textId="77777777" w:rsidR="00710DF8" w:rsidRDefault="0097568C" w:rsidP="005D5CE3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before="120" w:line="276" w:lineRule="auto"/>
        <w:ind w:left="709"/>
        <w:rPr>
          <w:rFonts w:ascii="Segoe UI" w:hAnsi="Segoe UI" w:cs="Segoe UI"/>
          <w:sz w:val="22"/>
          <w:szCs w:val="22"/>
        </w:rPr>
      </w:pPr>
      <w:proofErr w:type="gramStart"/>
      <w:r w:rsidRPr="00612382">
        <w:rPr>
          <w:rFonts w:ascii="Segoe UI" w:hAnsi="Segoe UI" w:cs="Segoe UI"/>
          <w:sz w:val="22"/>
          <w:szCs w:val="22"/>
          <w:u w:val="single"/>
        </w:rPr>
        <w:t>Ze  seznamu</w:t>
      </w:r>
      <w:proofErr w:type="gramEnd"/>
      <w:r w:rsidRPr="00612382">
        <w:rPr>
          <w:rFonts w:ascii="Segoe UI" w:hAnsi="Segoe UI" w:cs="Segoe UI"/>
          <w:sz w:val="22"/>
          <w:szCs w:val="22"/>
          <w:u w:val="single"/>
        </w:rPr>
        <w:t xml:space="preserve"> významných zakázek musí vyplývat, že </w:t>
      </w:r>
      <w:r w:rsidR="00E60FAD">
        <w:rPr>
          <w:rFonts w:ascii="Segoe UI" w:hAnsi="Segoe UI" w:cs="Segoe UI"/>
          <w:sz w:val="22"/>
          <w:szCs w:val="22"/>
          <w:u w:val="single"/>
        </w:rPr>
        <w:t>uchazeč</w:t>
      </w:r>
      <w:r w:rsidR="00710DF8" w:rsidRPr="00612382">
        <w:rPr>
          <w:rFonts w:ascii="Segoe UI" w:hAnsi="Segoe UI" w:cs="Segoe UI"/>
          <w:sz w:val="22"/>
          <w:szCs w:val="22"/>
          <w:u w:val="single"/>
        </w:rPr>
        <w:t xml:space="preserve"> v uvedeném období realizoval</w:t>
      </w:r>
      <w:r w:rsidR="00710DF8" w:rsidRPr="00612382">
        <w:rPr>
          <w:rFonts w:ascii="Segoe UI" w:hAnsi="Segoe UI" w:cs="Segoe UI"/>
          <w:sz w:val="22"/>
          <w:szCs w:val="22"/>
        </w:rPr>
        <w:t xml:space="preserve"> alespoň </w:t>
      </w:r>
      <w:r w:rsidR="00710DF8" w:rsidRPr="00BA1CB5">
        <w:rPr>
          <w:rFonts w:ascii="Segoe UI" w:hAnsi="Segoe UI" w:cs="Segoe UI"/>
          <w:sz w:val="22"/>
          <w:szCs w:val="22"/>
          <w:highlight w:val="yellow"/>
        </w:rPr>
        <w:t>2</w:t>
      </w:r>
      <w:r w:rsidR="00710DF8" w:rsidRPr="00612382">
        <w:rPr>
          <w:rFonts w:ascii="Segoe UI" w:hAnsi="Segoe UI" w:cs="Segoe UI"/>
          <w:sz w:val="22"/>
          <w:szCs w:val="22"/>
        </w:rPr>
        <w:t xml:space="preserve"> významné služby, jejichž předmětem bylo zpracování projektové </w:t>
      </w:r>
      <w:r w:rsidR="00710DF8" w:rsidRPr="00E75055">
        <w:rPr>
          <w:rFonts w:ascii="Segoe UI" w:hAnsi="Segoe UI" w:cs="Segoe UI"/>
          <w:sz w:val="22"/>
          <w:szCs w:val="22"/>
        </w:rPr>
        <w:t xml:space="preserve">dokumentace </w:t>
      </w:r>
      <w:r w:rsidR="00530FFB">
        <w:rPr>
          <w:rFonts w:ascii="Segoe UI" w:hAnsi="Segoe UI" w:cs="Segoe UI"/>
          <w:sz w:val="22"/>
          <w:szCs w:val="22"/>
        </w:rPr>
        <w:t xml:space="preserve">obdobného </w:t>
      </w:r>
      <w:r w:rsidR="00E75055" w:rsidRPr="00E75055">
        <w:rPr>
          <w:rFonts w:ascii="Segoe UI" w:hAnsi="Segoe UI" w:cs="Segoe UI"/>
          <w:sz w:val="22"/>
          <w:szCs w:val="22"/>
        </w:rPr>
        <w:t xml:space="preserve">charakteru. </w:t>
      </w:r>
    </w:p>
    <w:p w14:paraId="7E95FD63" w14:textId="77777777" w:rsidR="001724A3" w:rsidRPr="00612382" w:rsidRDefault="00AE12CB" w:rsidP="00A62109">
      <w:pPr>
        <w:pStyle w:val="OdstavecSmlouvy"/>
        <w:keepLines w:val="0"/>
        <w:widowControl w:val="0"/>
        <w:numPr>
          <w:ilvl w:val="1"/>
          <w:numId w:val="26"/>
        </w:numPr>
        <w:tabs>
          <w:tab w:val="clear" w:pos="426"/>
          <w:tab w:val="clear" w:pos="1701"/>
        </w:tabs>
        <w:spacing w:line="276" w:lineRule="auto"/>
        <w:ind w:left="851" w:hanging="851"/>
        <w:rPr>
          <w:rFonts w:ascii="Segoe UI" w:hAnsi="Segoe UI" w:cs="Segoe UI"/>
          <w:b/>
          <w:sz w:val="22"/>
          <w:szCs w:val="22"/>
          <w:u w:val="single"/>
        </w:rPr>
      </w:pPr>
      <w:r w:rsidRPr="00AB176D">
        <w:rPr>
          <w:rFonts w:ascii="Segoe UI" w:hAnsi="Segoe UI" w:cs="Segoe UI"/>
          <w:b/>
          <w:sz w:val="22"/>
          <w:szCs w:val="22"/>
        </w:rPr>
        <w:t>realizační tým</w:t>
      </w:r>
      <w:r w:rsidRPr="00AB176D">
        <w:rPr>
          <w:rFonts w:ascii="Segoe UI" w:hAnsi="Segoe UI" w:cs="Segoe UI"/>
          <w:sz w:val="22"/>
          <w:szCs w:val="22"/>
        </w:rPr>
        <w:t xml:space="preserve"> sestávající</w:t>
      </w:r>
      <w:r w:rsidRPr="00612382">
        <w:rPr>
          <w:rFonts w:ascii="Segoe UI" w:hAnsi="Segoe UI" w:cs="Segoe UI"/>
          <w:sz w:val="22"/>
          <w:szCs w:val="22"/>
        </w:rPr>
        <w:t xml:space="preserve"> </w:t>
      </w:r>
      <w:r w:rsidR="008156D7" w:rsidRPr="00612382">
        <w:rPr>
          <w:rFonts w:ascii="Segoe UI" w:hAnsi="Segoe UI" w:cs="Segoe UI"/>
          <w:sz w:val="22"/>
          <w:szCs w:val="22"/>
        </w:rPr>
        <w:t xml:space="preserve">min. </w:t>
      </w:r>
      <w:r w:rsidRPr="00612382">
        <w:rPr>
          <w:rFonts w:ascii="Segoe UI" w:hAnsi="Segoe UI" w:cs="Segoe UI"/>
          <w:sz w:val="22"/>
          <w:szCs w:val="22"/>
        </w:rPr>
        <w:t>z</w:t>
      </w:r>
      <w:r w:rsidR="008156D7" w:rsidRPr="00612382">
        <w:rPr>
          <w:rFonts w:ascii="Segoe UI" w:hAnsi="Segoe UI" w:cs="Segoe UI"/>
          <w:sz w:val="22"/>
          <w:szCs w:val="22"/>
        </w:rPr>
        <w:t> </w:t>
      </w:r>
      <w:r w:rsidRPr="00612382">
        <w:rPr>
          <w:rFonts w:ascii="Segoe UI" w:hAnsi="Segoe UI" w:cs="Segoe UI"/>
          <w:sz w:val="22"/>
          <w:szCs w:val="22"/>
        </w:rPr>
        <w:t>osob</w:t>
      </w:r>
      <w:r w:rsidR="008156D7" w:rsidRPr="00612382">
        <w:rPr>
          <w:rFonts w:ascii="Segoe UI" w:hAnsi="Segoe UI" w:cs="Segoe UI"/>
          <w:sz w:val="22"/>
          <w:szCs w:val="22"/>
        </w:rPr>
        <w:t>y hlavního projektanta</w:t>
      </w:r>
      <w:r w:rsidRPr="00612382">
        <w:rPr>
          <w:rFonts w:ascii="Segoe UI" w:hAnsi="Segoe UI" w:cs="Segoe UI"/>
          <w:sz w:val="22"/>
          <w:szCs w:val="22"/>
        </w:rPr>
        <w:t xml:space="preserve">, </w:t>
      </w:r>
      <w:r w:rsidR="003A303D">
        <w:rPr>
          <w:rFonts w:ascii="Segoe UI" w:hAnsi="Segoe UI" w:cs="Segoe UI"/>
          <w:sz w:val="22"/>
          <w:szCs w:val="22"/>
        </w:rPr>
        <w:t>u kterého b</w:t>
      </w:r>
      <w:r w:rsidRPr="00612382">
        <w:rPr>
          <w:rFonts w:ascii="Segoe UI" w:hAnsi="Segoe UI" w:cs="Segoe UI"/>
          <w:sz w:val="22"/>
          <w:szCs w:val="22"/>
        </w:rPr>
        <w:t>ude doložen</w:t>
      </w:r>
      <w:r w:rsidR="001724A3" w:rsidRPr="00612382">
        <w:rPr>
          <w:rFonts w:ascii="Segoe UI" w:hAnsi="Segoe UI" w:cs="Segoe UI"/>
          <w:sz w:val="22"/>
          <w:szCs w:val="22"/>
        </w:rPr>
        <w:t xml:space="preserve"> profesní životopis, podepsaný danou osobou, popřípadě </w:t>
      </w:r>
      <w:r w:rsidR="00E60FAD">
        <w:rPr>
          <w:rFonts w:ascii="Segoe UI" w:hAnsi="Segoe UI" w:cs="Segoe UI"/>
          <w:sz w:val="22"/>
          <w:szCs w:val="22"/>
        </w:rPr>
        <w:t>uchazečem</w:t>
      </w:r>
      <w:r w:rsidR="001724A3" w:rsidRPr="00612382">
        <w:rPr>
          <w:rFonts w:ascii="Segoe UI" w:hAnsi="Segoe UI" w:cs="Segoe UI"/>
          <w:sz w:val="22"/>
          <w:szCs w:val="22"/>
        </w:rPr>
        <w:t xml:space="preserve"> samotným, z</w:t>
      </w:r>
      <w:r w:rsidR="00530FFB">
        <w:rPr>
          <w:rFonts w:ascii="Segoe UI" w:hAnsi="Segoe UI" w:cs="Segoe UI"/>
          <w:sz w:val="22"/>
          <w:szCs w:val="22"/>
        </w:rPr>
        <w:t xml:space="preserve"> </w:t>
      </w:r>
      <w:r w:rsidR="001724A3" w:rsidRPr="00612382">
        <w:rPr>
          <w:rFonts w:ascii="Segoe UI" w:hAnsi="Segoe UI" w:cs="Segoe UI"/>
          <w:sz w:val="22"/>
          <w:szCs w:val="22"/>
        </w:rPr>
        <w:t>něhož bude vyplývat splnění požadavků zadavatele, a doklady, z nichž bude vyplývat splnění požadavků zadavatele na odbornou způsobilost osoby (tj. příslušná autorizace).</w:t>
      </w:r>
    </w:p>
    <w:p w14:paraId="5B26AE02" w14:textId="77777777" w:rsidR="00700997" w:rsidRDefault="00700997" w:rsidP="008A3DE0">
      <w:pPr>
        <w:pStyle w:val="Textkomente"/>
        <w:widowControl w:val="0"/>
        <w:spacing w:before="120" w:after="12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75EE640E" w14:textId="77777777" w:rsidR="001724A3" w:rsidRDefault="00E60FAD" w:rsidP="008A3DE0">
      <w:pPr>
        <w:pStyle w:val="Textkomente"/>
        <w:widowControl w:val="0"/>
        <w:spacing w:before="120" w:after="12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Uchazeč</w:t>
      </w:r>
      <w:r w:rsidR="001724A3" w:rsidRPr="00612382">
        <w:rPr>
          <w:rFonts w:ascii="Segoe UI" w:hAnsi="Segoe UI" w:cs="Segoe UI"/>
          <w:sz w:val="22"/>
          <w:szCs w:val="22"/>
        </w:rPr>
        <w:t xml:space="preserve"> předloží osvědčení o odborné kvalifikaci osob</w:t>
      </w:r>
      <w:r w:rsidR="008156D7" w:rsidRPr="00612382">
        <w:rPr>
          <w:rFonts w:ascii="Segoe UI" w:hAnsi="Segoe UI" w:cs="Segoe UI"/>
          <w:sz w:val="22"/>
          <w:szCs w:val="22"/>
        </w:rPr>
        <w:t>y, která</w:t>
      </w:r>
      <w:r w:rsidR="001724A3" w:rsidRPr="00612382">
        <w:rPr>
          <w:rFonts w:ascii="Segoe UI" w:hAnsi="Segoe UI" w:cs="Segoe UI"/>
          <w:sz w:val="22"/>
          <w:szCs w:val="22"/>
        </w:rPr>
        <w:t xml:space="preserve"> bud</w:t>
      </w:r>
      <w:r w:rsidR="008156D7" w:rsidRPr="00612382">
        <w:rPr>
          <w:rFonts w:ascii="Segoe UI" w:hAnsi="Segoe UI" w:cs="Segoe UI"/>
          <w:sz w:val="22"/>
          <w:szCs w:val="22"/>
        </w:rPr>
        <w:t>e odpovědná</w:t>
      </w:r>
      <w:r w:rsidR="001724A3" w:rsidRPr="00612382">
        <w:rPr>
          <w:rFonts w:ascii="Segoe UI" w:hAnsi="Segoe UI" w:cs="Segoe UI"/>
          <w:sz w:val="22"/>
          <w:szCs w:val="22"/>
        </w:rPr>
        <w:t xml:space="preserve"> za </w:t>
      </w:r>
      <w:r w:rsidR="001724A3" w:rsidRPr="00612382">
        <w:rPr>
          <w:rFonts w:ascii="Segoe UI" w:hAnsi="Segoe UI" w:cs="Segoe UI"/>
          <w:sz w:val="22"/>
          <w:szCs w:val="22"/>
        </w:rPr>
        <w:lastRenderedPageBreak/>
        <w:t>poskytování služeb, tj.:</w:t>
      </w:r>
    </w:p>
    <w:p w14:paraId="55816B6A" w14:textId="77777777" w:rsidR="00700997" w:rsidRPr="00612382" w:rsidRDefault="00700997" w:rsidP="008A3DE0">
      <w:pPr>
        <w:pStyle w:val="Textkomente"/>
        <w:widowControl w:val="0"/>
        <w:spacing w:before="120" w:after="12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6102A4F0" w14:textId="77777777" w:rsidR="001724A3" w:rsidRPr="00AB176D" w:rsidRDefault="001724A3" w:rsidP="008A3DE0">
      <w:pPr>
        <w:pStyle w:val="Textkomente"/>
        <w:widowControl w:val="0"/>
        <w:spacing w:after="120" w:line="276" w:lineRule="auto"/>
        <w:ind w:left="709" w:hanging="283"/>
        <w:jc w:val="both"/>
        <w:rPr>
          <w:rFonts w:ascii="Segoe UI" w:hAnsi="Segoe UI" w:cs="Segoe UI"/>
          <w:i/>
          <w:sz w:val="22"/>
          <w:szCs w:val="22"/>
        </w:rPr>
      </w:pPr>
      <w:r w:rsidRPr="00AB176D">
        <w:rPr>
          <w:rFonts w:ascii="Segoe UI" w:hAnsi="Segoe UI" w:cs="Segoe UI"/>
          <w:b/>
          <w:i/>
          <w:sz w:val="22"/>
          <w:szCs w:val="22"/>
        </w:rPr>
        <w:t>1 osoba – hlavní projektant</w:t>
      </w:r>
      <w:r w:rsidRPr="00AB176D">
        <w:rPr>
          <w:rFonts w:ascii="Segoe UI" w:hAnsi="Segoe UI" w:cs="Segoe UI"/>
          <w:i/>
          <w:sz w:val="22"/>
          <w:szCs w:val="22"/>
        </w:rPr>
        <w:t>, který</w:t>
      </w:r>
    </w:p>
    <w:p w14:paraId="3D7E6673" w14:textId="77777777" w:rsidR="001724A3" w:rsidRPr="00612382" w:rsidRDefault="001724A3" w:rsidP="00A62109">
      <w:pPr>
        <w:numPr>
          <w:ilvl w:val="0"/>
          <w:numId w:val="17"/>
        </w:numPr>
        <w:tabs>
          <w:tab w:val="left" w:pos="355"/>
        </w:tabs>
        <w:spacing w:line="276" w:lineRule="auto"/>
        <w:ind w:hanging="283"/>
        <w:jc w:val="both"/>
        <w:rPr>
          <w:rFonts w:ascii="Segoe UI" w:hAnsi="Segoe UI" w:cs="Segoe UI"/>
          <w:i/>
          <w:sz w:val="22"/>
          <w:szCs w:val="22"/>
        </w:rPr>
      </w:pPr>
      <w:r w:rsidRPr="00612382">
        <w:rPr>
          <w:rFonts w:ascii="Segoe UI" w:hAnsi="Segoe UI" w:cs="Segoe UI"/>
          <w:i/>
          <w:sz w:val="22"/>
          <w:szCs w:val="22"/>
        </w:rPr>
        <w:t>disponuje odbornou způsobilost ve smyslu zákona č. 360/1992 Sb., o výkonu povolání autorizovaných architektů a o výkonu povolání autorizovaných inženýrů a techniků činných ve výstavbě, ve znění pozdějších předpisů,</w:t>
      </w:r>
      <w:r w:rsidR="00656AFE" w:rsidRPr="00656AFE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61759B">
        <w:rPr>
          <w:rFonts w:ascii="Segoe UI" w:hAnsi="Segoe UI" w:cs="Segoe UI"/>
          <w:b/>
          <w:i/>
          <w:sz w:val="22"/>
          <w:szCs w:val="22"/>
        </w:rPr>
        <w:t xml:space="preserve">a to autorizovaný inženýr </w:t>
      </w:r>
      <w:r w:rsidR="00656AFE" w:rsidRPr="00324946">
        <w:rPr>
          <w:rFonts w:ascii="Segoe UI" w:hAnsi="Segoe UI" w:cs="Segoe UI"/>
          <w:b/>
          <w:i/>
          <w:sz w:val="22"/>
          <w:szCs w:val="22"/>
        </w:rPr>
        <w:t>v oboru „</w:t>
      </w:r>
      <w:r w:rsidR="00E75055">
        <w:rPr>
          <w:rFonts w:ascii="Segoe UI" w:hAnsi="Segoe UI" w:cs="Segoe UI"/>
          <w:b/>
          <w:i/>
          <w:sz w:val="22"/>
          <w:szCs w:val="22"/>
        </w:rPr>
        <w:t xml:space="preserve">odpovídajícímu </w:t>
      </w:r>
      <w:r w:rsidR="008D08FD">
        <w:rPr>
          <w:rFonts w:ascii="Segoe UI" w:hAnsi="Segoe UI" w:cs="Segoe UI"/>
          <w:b/>
          <w:i/>
          <w:sz w:val="22"/>
          <w:szCs w:val="22"/>
        </w:rPr>
        <w:t>charakteru (hlavní) stavby</w:t>
      </w:r>
      <w:r w:rsidRPr="00612382">
        <w:rPr>
          <w:rFonts w:ascii="Segoe UI" w:hAnsi="Segoe UI" w:cs="Segoe UI"/>
          <w:b/>
          <w:i/>
          <w:sz w:val="22"/>
          <w:szCs w:val="22"/>
        </w:rPr>
        <w:t>“</w:t>
      </w:r>
      <w:r w:rsidRPr="00612382">
        <w:rPr>
          <w:rFonts w:ascii="Segoe UI" w:hAnsi="Segoe UI" w:cs="Segoe UI"/>
          <w:i/>
          <w:sz w:val="22"/>
          <w:szCs w:val="22"/>
        </w:rPr>
        <w:t>;</w:t>
      </w:r>
    </w:p>
    <w:p w14:paraId="352D2CC2" w14:textId="77777777" w:rsidR="00E54BEB" w:rsidRPr="000D1611" w:rsidRDefault="001724A3" w:rsidP="00A62109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1701"/>
        </w:tabs>
        <w:spacing w:before="120" w:line="276" w:lineRule="auto"/>
        <w:ind w:left="721" w:hanging="284"/>
        <w:rPr>
          <w:rFonts w:ascii="Segoe UI" w:hAnsi="Segoe UI" w:cs="Segoe UI"/>
          <w:b/>
          <w:sz w:val="22"/>
          <w:szCs w:val="22"/>
          <w:u w:val="single"/>
        </w:rPr>
      </w:pPr>
      <w:r w:rsidRPr="00612382">
        <w:rPr>
          <w:rFonts w:ascii="Segoe UI" w:hAnsi="Segoe UI" w:cs="Segoe UI"/>
          <w:i/>
          <w:sz w:val="22"/>
          <w:szCs w:val="22"/>
        </w:rPr>
        <w:t xml:space="preserve">má </w:t>
      </w:r>
      <w:r w:rsidRPr="00612382">
        <w:rPr>
          <w:rFonts w:ascii="Segoe UI" w:hAnsi="Segoe UI" w:cs="Segoe UI"/>
          <w:b/>
          <w:i/>
          <w:sz w:val="22"/>
          <w:szCs w:val="22"/>
        </w:rPr>
        <w:t xml:space="preserve">min. 5 let praxe v projekčních pracích </w:t>
      </w:r>
      <w:r w:rsidRPr="00612382">
        <w:rPr>
          <w:rFonts w:ascii="Segoe UI" w:hAnsi="Segoe UI" w:cs="Segoe UI"/>
          <w:i/>
          <w:sz w:val="22"/>
          <w:szCs w:val="22"/>
        </w:rPr>
        <w:t>za období posledních 10 let počítaných od konce lhůty pro podání nabídek, zahrnující samostatné zpracování nebo odpovědnost za zpracování projektové dokumentace, která obsahov</w:t>
      </w:r>
      <w:r w:rsidR="009F22C5" w:rsidRPr="00612382">
        <w:rPr>
          <w:rFonts w:ascii="Segoe UI" w:hAnsi="Segoe UI" w:cs="Segoe UI"/>
          <w:i/>
          <w:sz w:val="22"/>
          <w:szCs w:val="22"/>
        </w:rPr>
        <w:t>ala náležitosti dle vyhlášky č. </w:t>
      </w:r>
      <w:r w:rsidRPr="00612382">
        <w:rPr>
          <w:rFonts w:ascii="Segoe UI" w:hAnsi="Segoe UI" w:cs="Segoe UI"/>
          <w:i/>
          <w:sz w:val="22"/>
          <w:szCs w:val="22"/>
        </w:rPr>
        <w:t>499/2006 Sb., o dokumentaci staveb.</w:t>
      </w:r>
      <w:bookmarkStart w:id="60" w:name="_Toc101326838"/>
    </w:p>
    <w:p w14:paraId="211AE64B" w14:textId="77777777" w:rsidR="000D1611" w:rsidRPr="000D1611" w:rsidRDefault="000D1611" w:rsidP="00A62109">
      <w:pPr>
        <w:pStyle w:val="OdstavecSmlouvy"/>
        <w:keepLines w:val="0"/>
        <w:widowControl w:val="0"/>
        <w:numPr>
          <w:ilvl w:val="1"/>
          <w:numId w:val="26"/>
        </w:numPr>
        <w:tabs>
          <w:tab w:val="clear" w:pos="426"/>
          <w:tab w:val="clear" w:pos="1701"/>
        </w:tabs>
        <w:spacing w:line="276" w:lineRule="auto"/>
        <w:ind w:left="851" w:hanging="851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pojištění odpovědnosti za škodu</w:t>
      </w:r>
      <w:r w:rsidRPr="0061238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s pojistným krytím ve výši </w:t>
      </w:r>
      <w:r w:rsidR="008D08FD">
        <w:rPr>
          <w:rFonts w:ascii="Segoe UI" w:hAnsi="Segoe UI" w:cs="Segoe UI"/>
          <w:sz w:val="22"/>
          <w:szCs w:val="22"/>
        </w:rPr>
        <w:t>dvojnásobku předpokládané ceny hodnoty zakázky</w:t>
      </w:r>
      <w:r w:rsidR="00E75055">
        <w:rPr>
          <w:rFonts w:ascii="Segoe UI" w:hAnsi="Segoe UI" w:cs="Segoe UI"/>
          <w:sz w:val="22"/>
          <w:szCs w:val="22"/>
        </w:rPr>
        <w:t>,</w:t>
      </w:r>
      <w:r w:rsidR="008D08FD">
        <w:rPr>
          <w:rFonts w:ascii="Segoe UI" w:hAnsi="Segoe UI" w:cs="Segoe UI"/>
          <w:sz w:val="22"/>
          <w:szCs w:val="22"/>
        </w:rPr>
        <w:t xml:space="preserve"> </w:t>
      </w:r>
      <w:r w:rsidR="007A6CC2">
        <w:rPr>
          <w:rFonts w:ascii="Segoe UI" w:hAnsi="Segoe UI" w:cs="Segoe UI"/>
          <w:sz w:val="22"/>
          <w:szCs w:val="22"/>
        </w:rPr>
        <w:t xml:space="preserve">viz. odst. </w:t>
      </w:r>
      <w:r w:rsidR="00E75055">
        <w:rPr>
          <w:rFonts w:ascii="Segoe UI" w:hAnsi="Segoe UI" w:cs="Segoe UI"/>
          <w:sz w:val="22"/>
          <w:szCs w:val="22"/>
        </w:rPr>
        <w:t>3.2</w:t>
      </w:r>
    </w:p>
    <w:p w14:paraId="2001A097" w14:textId="7EB9FCAA" w:rsidR="000D1611" w:rsidRPr="00ED7109" w:rsidRDefault="00ED7109" w:rsidP="00A62109">
      <w:pPr>
        <w:pStyle w:val="OdstavecSmlouvy"/>
        <w:keepLines w:val="0"/>
        <w:widowControl w:val="0"/>
        <w:numPr>
          <w:ilvl w:val="1"/>
          <w:numId w:val="26"/>
        </w:numPr>
        <w:tabs>
          <w:tab w:val="clear" w:pos="426"/>
          <w:tab w:val="clear" w:pos="1701"/>
        </w:tabs>
        <w:spacing w:line="276" w:lineRule="auto"/>
        <w:ind w:left="851" w:hanging="851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seznam software pro plnění veřejné zakázky </w:t>
      </w:r>
      <w:r>
        <w:rPr>
          <w:rFonts w:ascii="Segoe UI" w:hAnsi="Segoe UI" w:cs="Segoe UI"/>
          <w:sz w:val="22"/>
          <w:szCs w:val="22"/>
        </w:rPr>
        <w:t>–</w:t>
      </w:r>
      <w:r w:rsidRPr="00ED7109">
        <w:rPr>
          <w:rFonts w:ascii="Segoe UI" w:hAnsi="Segoe UI" w:cs="Segoe UI"/>
          <w:sz w:val="22"/>
          <w:szCs w:val="22"/>
        </w:rPr>
        <w:t xml:space="preserve"> </w:t>
      </w:r>
      <w:r w:rsidR="00E60FAD">
        <w:rPr>
          <w:rFonts w:ascii="Segoe UI" w:hAnsi="Segoe UI" w:cs="Segoe UI"/>
          <w:sz w:val="22"/>
          <w:szCs w:val="22"/>
        </w:rPr>
        <w:t>uchazeč</w:t>
      </w:r>
      <w:r>
        <w:rPr>
          <w:rFonts w:ascii="Segoe UI" w:hAnsi="Segoe UI" w:cs="Segoe UI"/>
          <w:sz w:val="22"/>
          <w:szCs w:val="22"/>
        </w:rPr>
        <w:t xml:space="preserve"> předloží seznam software, který </w:t>
      </w:r>
      <w:r w:rsidR="008D08FD">
        <w:rPr>
          <w:rFonts w:ascii="Segoe UI" w:hAnsi="Segoe UI" w:cs="Segoe UI"/>
          <w:sz w:val="22"/>
          <w:szCs w:val="22"/>
        </w:rPr>
        <w:t>použije</w:t>
      </w:r>
      <w:r>
        <w:rPr>
          <w:rFonts w:ascii="Segoe UI" w:hAnsi="Segoe UI" w:cs="Segoe UI"/>
          <w:sz w:val="22"/>
          <w:szCs w:val="22"/>
        </w:rPr>
        <w:t xml:space="preserve"> pro plnění veřejné zakázky a doklad o jeho legálním využívání (kopii licenční smlouvy</w:t>
      </w:r>
      <w:r w:rsidR="008C10FC">
        <w:rPr>
          <w:rFonts w:ascii="Segoe UI" w:hAnsi="Segoe UI" w:cs="Segoe UI"/>
          <w:sz w:val="22"/>
          <w:szCs w:val="22"/>
        </w:rPr>
        <w:t xml:space="preserve"> nebo</w:t>
      </w:r>
      <w:r w:rsidR="007A6CC2">
        <w:rPr>
          <w:rFonts w:ascii="Segoe UI" w:hAnsi="Segoe UI" w:cs="Segoe UI"/>
          <w:sz w:val="22"/>
          <w:szCs w:val="22"/>
        </w:rPr>
        <w:t xml:space="preserve"> čestné prohlášení o legálním pořízení a </w:t>
      </w:r>
      <w:proofErr w:type="gramStart"/>
      <w:r w:rsidR="007A6CC2">
        <w:rPr>
          <w:rFonts w:ascii="Segoe UI" w:hAnsi="Segoe UI" w:cs="Segoe UI"/>
          <w:sz w:val="22"/>
          <w:szCs w:val="22"/>
        </w:rPr>
        <w:t>užívání,</w:t>
      </w:r>
      <w:proofErr w:type="gramEnd"/>
      <w:r>
        <w:rPr>
          <w:rFonts w:ascii="Segoe UI" w:hAnsi="Segoe UI" w:cs="Segoe UI"/>
          <w:sz w:val="22"/>
          <w:szCs w:val="22"/>
        </w:rPr>
        <w:t xml:space="preserve"> apod.).</w:t>
      </w:r>
    </w:p>
    <w:p w14:paraId="797A966C" w14:textId="77777777" w:rsidR="00824B12" w:rsidRPr="00612382" w:rsidRDefault="00824B12" w:rsidP="00245FCE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bookmarkStart w:id="61" w:name="_Toc495773015"/>
      <w:bookmarkEnd w:id="60"/>
      <w:r w:rsidRPr="00612382">
        <w:rPr>
          <w:rFonts w:ascii="Segoe UI" w:hAnsi="Segoe UI" w:cs="Segoe UI"/>
          <w:b/>
          <w:sz w:val="22"/>
          <w:szCs w:val="22"/>
          <w:u w:val="single"/>
        </w:rPr>
        <w:t>Společná ustanovení ke kvalifikaci</w:t>
      </w:r>
      <w:bookmarkEnd w:id="61"/>
    </w:p>
    <w:p w14:paraId="6EE997B4" w14:textId="77777777" w:rsidR="003564AC" w:rsidRPr="00612382" w:rsidRDefault="00C217FB" w:rsidP="00A62109">
      <w:pPr>
        <w:pStyle w:val="Nadpis2"/>
        <w:keepNext w:val="0"/>
        <w:widowControl w:val="0"/>
        <w:numPr>
          <w:ilvl w:val="1"/>
          <w:numId w:val="27"/>
        </w:numPr>
        <w:spacing w:before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C217FB">
        <w:rPr>
          <w:rFonts w:ascii="Segoe UI" w:hAnsi="Segoe UI" w:cs="Segoe UI"/>
          <w:b/>
          <w:sz w:val="22"/>
          <w:szCs w:val="22"/>
        </w:rPr>
        <w:t xml:space="preserve">Prokázání </w:t>
      </w:r>
      <w:proofErr w:type="gramStart"/>
      <w:r w:rsidRPr="00C217FB">
        <w:rPr>
          <w:rFonts w:ascii="Segoe UI" w:hAnsi="Segoe UI" w:cs="Segoe UI"/>
          <w:b/>
          <w:sz w:val="22"/>
          <w:szCs w:val="22"/>
        </w:rPr>
        <w:t>kvalifikace</w:t>
      </w:r>
      <w:r>
        <w:rPr>
          <w:rFonts w:ascii="Segoe UI" w:hAnsi="Segoe UI" w:cs="Segoe UI"/>
          <w:sz w:val="22"/>
          <w:szCs w:val="22"/>
        </w:rPr>
        <w:t xml:space="preserve"> - </w:t>
      </w:r>
      <w:r w:rsidR="004D5919" w:rsidRPr="00612382">
        <w:rPr>
          <w:rFonts w:ascii="Segoe UI" w:hAnsi="Segoe UI" w:cs="Segoe UI"/>
          <w:sz w:val="22"/>
          <w:szCs w:val="22"/>
        </w:rPr>
        <w:t>Zadavatel</w:t>
      </w:r>
      <w:proofErr w:type="gramEnd"/>
      <w:r w:rsidR="004D5919" w:rsidRPr="00612382">
        <w:rPr>
          <w:rFonts w:ascii="Segoe UI" w:hAnsi="Segoe UI" w:cs="Segoe UI"/>
          <w:sz w:val="22"/>
          <w:szCs w:val="22"/>
        </w:rPr>
        <w:t xml:space="preserve"> stanoví, že k prokázání splnění kvalifikace postačuje </w:t>
      </w:r>
      <w:r w:rsidR="004D5919" w:rsidRPr="00C217FB">
        <w:rPr>
          <w:rFonts w:ascii="Segoe UI" w:hAnsi="Segoe UI" w:cs="Segoe UI"/>
          <w:b/>
          <w:sz w:val="22"/>
          <w:szCs w:val="22"/>
        </w:rPr>
        <w:t>předložení prostých kopií příslušných dokladů</w:t>
      </w:r>
      <w:r w:rsidR="004D5919" w:rsidRPr="00612382">
        <w:rPr>
          <w:rFonts w:ascii="Segoe UI" w:hAnsi="Segoe UI" w:cs="Segoe UI"/>
          <w:sz w:val="22"/>
          <w:szCs w:val="22"/>
        </w:rPr>
        <w:t xml:space="preserve"> v nabídce, které však musí být v případě, pokud o to zadavatel/hodnotící komise požádá, doloženy originálem </w:t>
      </w:r>
      <w:r>
        <w:rPr>
          <w:rFonts w:ascii="Segoe UI" w:hAnsi="Segoe UI" w:cs="Segoe UI"/>
          <w:sz w:val="22"/>
          <w:szCs w:val="22"/>
        </w:rPr>
        <w:t xml:space="preserve">či úředně ověřenou kopií </w:t>
      </w:r>
      <w:r w:rsidR="004D5919" w:rsidRPr="00612382">
        <w:rPr>
          <w:rFonts w:ascii="Segoe UI" w:hAnsi="Segoe UI" w:cs="Segoe UI"/>
          <w:sz w:val="22"/>
          <w:szCs w:val="22"/>
        </w:rPr>
        <w:t>(v</w:t>
      </w:r>
      <w:r w:rsidR="0081663B">
        <w:rPr>
          <w:rFonts w:ascii="Segoe UI" w:hAnsi="Segoe UI" w:cs="Segoe UI"/>
          <w:sz w:val="22"/>
          <w:szCs w:val="22"/>
        </w:rPr>
        <w:t xml:space="preserve"> </w:t>
      </w:r>
      <w:r w:rsidR="004D5919" w:rsidRPr="00612382">
        <w:rPr>
          <w:rFonts w:ascii="Segoe UI" w:hAnsi="Segoe UI" w:cs="Segoe UI"/>
          <w:sz w:val="22"/>
          <w:szCs w:val="22"/>
        </w:rPr>
        <w:t xml:space="preserve">případě čestných prohlášení a seznamu významných zakázek je vždy vyžadován podpis oprávněné osoby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="004D5919" w:rsidRPr="00612382">
        <w:rPr>
          <w:rFonts w:ascii="Segoe UI" w:hAnsi="Segoe UI" w:cs="Segoe UI"/>
          <w:sz w:val="22"/>
          <w:szCs w:val="22"/>
        </w:rPr>
        <w:t>).</w:t>
      </w:r>
    </w:p>
    <w:p w14:paraId="126DD8F1" w14:textId="77777777" w:rsidR="004D5919" w:rsidRPr="00612382" w:rsidRDefault="004D5919" w:rsidP="00A62109">
      <w:pPr>
        <w:pStyle w:val="Nadpis2"/>
        <w:keepNext w:val="0"/>
        <w:widowControl w:val="0"/>
        <w:numPr>
          <w:ilvl w:val="1"/>
          <w:numId w:val="27"/>
        </w:numPr>
        <w:spacing w:before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Zadavatel výslovně upozorňuje, že v případě, kdy určitou část kvalifikace prokazuje </w:t>
      </w:r>
      <w:r w:rsidR="00E60FAD">
        <w:rPr>
          <w:rFonts w:ascii="Segoe UI" w:hAnsi="Segoe UI" w:cs="Segoe UI"/>
          <w:sz w:val="22"/>
          <w:szCs w:val="22"/>
        </w:rPr>
        <w:t>uchazeč</w:t>
      </w:r>
      <w:r w:rsidRPr="00612382">
        <w:rPr>
          <w:rFonts w:ascii="Segoe UI" w:hAnsi="Segoe UI" w:cs="Segoe UI"/>
          <w:sz w:val="22"/>
          <w:szCs w:val="22"/>
        </w:rPr>
        <w:t xml:space="preserve"> prostřednictvím </w:t>
      </w:r>
      <w:proofErr w:type="spellStart"/>
      <w:r w:rsidRPr="00612382">
        <w:rPr>
          <w:rFonts w:ascii="Segoe UI" w:hAnsi="Segoe UI" w:cs="Segoe UI"/>
          <w:b/>
          <w:i/>
          <w:sz w:val="22"/>
          <w:szCs w:val="22"/>
        </w:rPr>
        <w:t>pod</w:t>
      </w:r>
      <w:r w:rsidR="00E60FAD">
        <w:rPr>
          <w:rFonts w:ascii="Segoe UI" w:hAnsi="Segoe UI" w:cs="Segoe UI"/>
          <w:b/>
          <w:i/>
          <w:sz w:val="22"/>
          <w:szCs w:val="22"/>
        </w:rPr>
        <w:t>uchazeče</w:t>
      </w:r>
      <w:proofErr w:type="spellEnd"/>
      <w:r w:rsidR="00CD3F32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612382">
        <w:rPr>
          <w:rFonts w:ascii="Segoe UI" w:hAnsi="Segoe UI" w:cs="Segoe UI"/>
          <w:sz w:val="22"/>
          <w:szCs w:val="22"/>
        </w:rPr>
        <w:t>(tedy jinou právnickou či fyzickou osobou, která není jeho zaměstnancem), musí v nabídce předložit:</w:t>
      </w:r>
    </w:p>
    <w:p w14:paraId="1B285578" w14:textId="77777777" w:rsidR="00F1490B" w:rsidRDefault="00ED7109" w:rsidP="00A62109">
      <w:pPr>
        <w:pStyle w:val="Nadpis2"/>
        <w:keepNext w:val="0"/>
        <w:widowControl w:val="0"/>
        <w:numPr>
          <w:ilvl w:val="0"/>
          <w:numId w:val="16"/>
        </w:numPr>
        <w:tabs>
          <w:tab w:val="left" w:pos="1418"/>
        </w:tabs>
        <w:spacing w:before="120"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doklady dle odst. </w:t>
      </w:r>
      <w:r w:rsidR="00AD639F">
        <w:rPr>
          <w:rFonts w:ascii="Segoe UI" w:hAnsi="Segoe UI" w:cs="Segoe UI"/>
          <w:sz w:val="22"/>
          <w:szCs w:val="22"/>
        </w:rPr>
        <w:t>6.1 až 6.3</w:t>
      </w:r>
      <w:r>
        <w:rPr>
          <w:rFonts w:ascii="Segoe UI" w:hAnsi="Segoe UI" w:cs="Segoe UI"/>
          <w:sz w:val="22"/>
          <w:szCs w:val="22"/>
        </w:rPr>
        <w:t xml:space="preserve"> zadávací dokumentace</w:t>
      </w:r>
      <w:r w:rsidR="00F1490B" w:rsidRPr="00612382">
        <w:rPr>
          <w:rFonts w:ascii="Segoe UI" w:hAnsi="Segoe UI" w:cs="Segoe UI"/>
          <w:sz w:val="22"/>
          <w:szCs w:val="22"/>
        </w:rPr>
        <w:t>;</w:t>
      </w:r>
    </w:p>
    <w:p w14:paraId="75638DBE" w14:textId="77777777" w:rsidR="00F1490B" w:rsidRPr="00612382" w:rsidRDefault="00F1490B" w:rsidP="00A62109">
      <w:pPr>
        <w:pStyle w:val="Nadpis2"/>
        <w:keepNext w:val="0"/>
        <w:widowControl w:val="0"/>
        <w:numPr>
          <w:ilvl w:val="0"/>
          <w:numId w:val="16"/>
        </w:numPr>
        <w:tabs>
          <w:tab w:val="left" w:pos="1418"/>
        </w:tabs>
        <w:spacing w:before="120"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kopie dokladů prokazující splnění chybějící části kvalifikace za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Pr="00612382">
        <w:rPr>
          <w:rFonts w:ascii="Segoe UI" w:hAnsi="Segoe UI" w:cs="Segoe UI"/>
          <w:sz w:val="22"/>
          <w:szCs w:val="22"/>
        </w:rPr>
        <w:t>;</w:t>
      </w:r>
    </w:p>
    <w:p w14:paraId="0741B839" w14:textId="77777777" w:rsidR="004D5919" w:rsidRPr="00612382" w:rsidRDefault="00AB176D" w:rsidP="00AB176D">
      <w:pPr>
        <w:pStyle w:val="Nadpis2"/>
        <w:keepNext w:val="0"/>
        <w:widowControl w:val="0"/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</w:t>
      </w:r>
      <w:r w:rsidR="00F1490B" w:rsidRPr="00612382">
        <w:rPr>
          <w:rFonts w:ascii="Segoe UI" w:hAnsi="Segoe UI" w:cs="Segoe UI"/>
          <w:sz w:val="22"/>
          <w:szCs w:val="22"/>
        </w:rPr>
        <w:t xml:space="preserve">Prostřednictvím </w:t>
      </w:r>
      <w:proofErr w:type="spellStart"/>
      <w:r w:rsidR="00F1490B" w:rsidRPr="00612382">
        <w:rPr>
          <w:rFonts w:ascii="Segoe UI" w:hAnsi="Segoe UI" w:cs="Segoe UI"/>
          <w:sz w:val="22"/>
          <w:szCs w:val="22"/>
        </w:rPr>
        <w:t>pod</w:t>
      </w:r>
      <w:r w:rsidR="00E60FAD">
        <w:rPr>
          <w:rFonts w:ascii="Segoe UI" w:hAnsi="Segoe UI" w:cs="Segoe UI"/>
          <w:sz w:val="22"/>
          <w:szCs w:val="22"/>
        </w:rPr>
        <w:t>uchazeče</w:t>
      </w:r>
      <w:proofErr w:type="spellEnd"/>
      <w:r w:rsidR="004D5919" w:rsidRPr="00612382">
        <w:rPr>
          <w:rFonts w:ascii="Segoe UI" w:hAnsi="Segoe UI" w:cs="Segoe UI"/>
          <w:sz w:val="22"/>
          <w:szCs w:val="22"/>
        </w:rPr>
        <w:t xml:space="preserve"> nelze prokázat splnění kvalifikace dle odst.</w:t>
      </w:r>
      <w:r w:rsidR="00F1490B" w:rsidRPr="00612382">
        <w:rPr>
          <w:rFonts w:ascii="Segoe UI" w:hAnsi="Segoe UI" w:cs="Segoe UI"/>
          <w:sz w:val="22"/>
          <w:szCs w:val="22"/>
        </w:rPr>
        <w:t xml:space="preserve"> </w:t>
      </w:r>
      <w:r w:rsidR="00A23A75">
        <w:rPr>
          <w:rFonts w:ascii="Segoe UI" w:hAnsi="Segoe UI" w:cs="Segoe UI"/>
          <w:sz w:val="22"/>
          <w:szCs w:val="22"/>
        </w:rPr>
        <w:t>6</w:t>
      </w:r>
      <w:r w:rsidR="00E75055">
        <w:rPr>
          <w:rFonts w:ascii="Segoe UI" w:hAnsi="Segoe UI" w:cs="Segoe UI"/>
          <w:sz w:val="22"/>
          <w:szCs w:val="22"/>
        </w:rPr>
        <w:t>.1</w:t>
      </w:r>
      <w:r w:rsidR="000568A4" w:rsidRPr="00612382">
        <w:rPr>
          <w:rFonts w:ascii="Segoe UI" w:hAnsi="Segoe UI" w:cs="Segoe UI"/>
          <w:sz w:val="22"/>
          <w:szCs w:val="22"/>
        </w:rPr>
        <w:t xml:space="preserve"> </w:t>
      </w:r>
      <w:r w:rsidR="006D1016">
        <w:rPr>
          <w:rFonts w:ascii="Segoe UI" w:hAnsi="Segoe UI" w:cs="Segoe UI"/>
          <w:sz w:val="22"/>
          <w:szCs w:val="22"/>
        </w:rPr>
        <w:t xml:space="preserve">a 6.2 </w:t>
      </w:r>
      <w:r w:rsidR="000568A4" w:rsidRPr="00612382">
        <w:rPr>
          <w:rFonts w:ascii="Segoe UI" w:hAnsi="Segoe UI" w:cs="Segoe UI"/>
          <w:sz w:val="22"/>
          <w:szCs w:val="22"/>
        </w:rPr>
        <w:t>zadávací dokumentace.</w:t>
      </w:r>
    </w:p>
    <w:p w14:paraId="7F452278" w14:textId="77777777" w:rsidR="008F0C11" w:rsidRDefault="004D5919" w:rsidP="00C82715">
      <w:pPr>
        <w:pStyle w:val="Nadpis2"/>
        <w:keepNext w:val="0"/>
        <w:widowControl w:val="0"/>
        <w:numPr>
          <w:ilvl w:val="1"/>
          <w:numId w:val="27"/>
        </w:numPr>
        <w:spacing w:before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CD3F32">
        <w:rPr>
          <w:rFonts w:ascii="Segoe UI" w:hAnsi="Segoe UI" w:cs="Segoe UI"/>
          <w:sz w:val="22"/>
          <w:szCs w:val="22"/>
        </w:rPr>
        <w:t xml:space="preserve">Zadavatel výslovně upozorňuje, že má-li být předmět veřejné zakázky plněn několika </w:t>
      </w:r>
      <w:r w:rsidR="00E60FAD" w:rsidRPr="00CD3F32">
        <w:rPr>
          <w:rFonts w:ascii="Segoe UI" w:hAnsi="Segoe UI" w:cs="Segoe UI"/>
          <w:sz w:val="22"/>
          <w:szCs w:val="22"/>
        </w:rPr>
        <w:t>uchazeči</w:t>
      </w:r>
      <w:r w:rsidRPr="00CD3F32">
        <w:rPr>
          <w:rFonts w:ascii="Segoe UI" w:hAnsi="Segoe UI" w:cs="Segoe UI"/>
          <w:sz w:val="22"/>
          <w:szCs w:val="22"/>
        </w:rPr>
        <w:t xml:space="preserve"> společně a za tímto účelem podávají </w:t>
      </w:r>
      <w:r w:rsidRPr="00C82715">
        <w:rPr>
          <w:rFonts w:ascii="Segoe UI" w:hAnsi="Segoe UI" w:cs="Segoe UI"/>
          <w:sz w:val="22"/>
          <w:szCs w:val="22"/>
        </w:rPr>
        <w:t>společnou nabídku</w:t>
      </w:r>
      <w:r w:rsidR="000568A4" w:rsidRPr="00CD3F32">
        <w:rPr>
          <w:rFonts w:ascii="Segoe UI" w:hAnsi="Segoe UI" w:cs="Segoe UI"/>
          <w:sz w:val="22"/>
          <w:szCs w:val="22"/>
        </w:rPr>
        <w:t>, je každý z</w:t>
      </w:r>
      <w:r w:rsidR="00341459" w:rsidRPr="00CD3F32">
        <w:rPr>
          <w:rFonts w:ascii="Segoe UI" w:hAnsi="Segoe UI" w:cs="Segoe UI"/>
          <w:sz w:val="22"/>
          <w:szCs w:val="22"/>
        </w:rPr>
        <w:t> </w:t>
      </w:r>
      <w:r w:rsidR="00E60FAD" w:rsidRPr="00CD3F32">
        <w:rPr>
          <w:rFonts w:ascii="Segoe UI" w:hAnsi="Segoe UI" w:cs="Segoe UI"/>
          <w:sz w:val="22"/>
          <w:szCs w:val="22"/>
        </w:rPr>
        <w:t>uchazečů</w:t>
      </w:r>
      <w:r w:rsidRPr="00CD3F32">
        <w:rPr>
          <w:rFonts w:ascii="Segoe UI" w:hAnsi="Segoe UI" w:cs="Segoe UI"/>
          <w:sz w:val="22"/>
          <w:szCs w:val="22"/>
        </w:rPr>
        <w:t xml:space="preserve"> povinen prokázat splnění kvalifikace dle odst. </w:t>
      </w:r>
      <w:r w:rsidR="006D1016">
        <w:rPr>
          <w:rFonts w:ascii="Segoe UI" w:hAnsi="Segoe UI" w:cs="Segoe UI"/>
          <w:sz w:val="22"/>
          <w:szCs w:val="22"/>
        </w:rPr>
        <w:t>6</w:t>
      </w:r>
      <w:r w:rsidR="00E75055" w:rsidRPr="00CD3F32">
        <w:rPr>
          <w:rFonts w:ascii="Segoe UI" w:hAnsi="Segoe UI" w:cs="Segoe UI"/>
          <w:sz w:val="22"/>
          <w:szCs w:val="22"/>
        </w:rPr>
        <w:t>.1</w:t>
      </w:r>
      <w:r w:rsidR="006D1016">
        <w:rPr>
          <w:rFonts w:ascii="Segoe UI" w:hAnsi="Segoe UI" w:cs="Segoe UI"/>
          <w:sz w:val="22"/>
          <w:szCs w:val="22"/>
        </w:rPr>
        <w:t xml:space="preserve"> resp. 6.2</w:t>
      </w:r>
      <w:r w:rsidR="00E75055" w:rsidRPr="00CD3F32">
        <w:rPr>
          <w:rFonts w:ascii="Segoe UI" w:hAnsi="Segoe UI" w:cs="Segoe UI"/>
          <w:sz w:val="22"/>
          <w:szCs w:val="22"/>
        </w:rPr>
        <w:t xml:space="preserve"> </w:t>
      </w:r>
      <w:r w:rsidR="000568A4" w:rsidRPr="00CD3F32">
        <w:rPr>
          <w:rFonts w:ascii="Segoe UI" w:hAnsi="Segoe UI" w:cs="Segoe UI"/>
          <w:sz w:val="22"/>
          <w:szCs w:val="22"/>
        </w:rPr>
        <w:t>zadávací dokumentace</w:t>
      </w:r>
      <w:bookmarkStart w:id="62" w:name="_Toc208292146"/>
      <w:r w:rsidR="000568A4" w:rsidRPr="00CD3F32">
        <w:rPr>
          <w:rFonts w:ascii="Segoe UI" w:hAnsi="Segoe UI" w:cs="Segoe UI"/>
          <w:sz w:val="22"/>
          <w:szCs w:val="22"/>
        </w:rPr>
        <w:t xml:space="preserve">. </w:t>
      </w:r>
      <w:r w:rsidR="00F1490B" w:rsidRPr="00CD3F32">
        <w:rPr>
          <w:rFonts w:ascii="Segoe UI" w:hAnsi="Segoe UI" w:cs="Segoe UI"/>
          <w:sz w:val="22"/>
          <w:szCs w:val="22"/>
        </w:rPr>
        <w:t>V</w:t>
      </w:r>
      <w:r w:rsidR="00E932FE">
        <w:rPr>
          <w:rFonts w:ascii="Segoe UI" w:hAnsi="Segoe UI" w:cs="Segoe UI"/>
          <w:sz w:val="22"/>
          <w:szCs w:val="22"/>
        </w:rPr>
        <w:t> </w:t>
      </w:r>
      <w:r w:rsidR="00F1490B" w:rsidRPr="00CD3F32">
        <w:rPr>
          <w:rFonts w:ascii="Segoe UI" w:hAnsi="Segoe UI" w:cs="Segoe UI"/>
          <w:sz w:val="22"/>
          <w:szCs w:val="22"/>
        </w:rPr>
        <w:t xml:space="preserve">případě, že má být předmět veřejné zakázky plněn společně několika </w:t>
      </w:r>
      <w:r w:rsidR="00E60FAD" w:rsidRPr="00CD3F32">
        <w:rPr>
          <w:rFonts w:ascii="Segoe UI" w:hAnsi="Segoe UI" w:cs="Segoe UI"/>
          <w:sz w:val="22"/>
          <w:szCs w:val="22"/>
        </w:rPr>
        <w:t>uchazeči</w:t>
      </w:r>
      <w:r w:rsidR="00F1490B" w:rsidRPr="00CD3F32">
        <w:rPr>
          <w:rFonts w:ascii="Segoe UI" w:hAnsi="Segoe UI" w:cs="Segoe UI"/>
          <w:sz w:val="22"/>
          <w:szCs w:val="22"/>
        </w:rPr>
        <w:t xml:space="preserve">, jsou tito </w:t>
      </w:r>
      <w:r w:rsidR="00E60FAD" w:rsidRPr="00CD3F32">
        <w:rPr>
          <w:rFonts w:ascii="Segoe UI" w:hAnsi="Segoe UI" w:cs="Segoe UI"/>
          <w:sz w:val="22"/>
          <w:szCs w:val="22"/>
        </w:rPr>
        <w:t>uchazeči</w:t>
      </w:r>
      <w:r w:rsidR="00F1490B" w:rsidRPr="00CD3F32">
        <w:rPr>
          <w:rFonts w:ascii="Segoe UI" w:hAnsi="Segoe UI" w:cs="Segoe UI"/>
          <w:sz w:val="22"/>
          <w:szCs w:val="22"/>
        </w:rPr>
        <w:t xml:space="preserve"> povinni předložit zadavateli současně s doklady prokazujícími splnění kvalifikace smlouvu, ve které je obsažen závazek, že všichni tito </w:t>
      </w:r>
      <w:r w:rsidR="00E60FAD" w:rsidRPr="00CD3F32">
        <w:rPr>
          <w:rFonts w:ascii="Segoe UI" w:hAnsi="Segoe UI" w:cs="Segoe UI"/>
          <w:sz w:val="22"/>
          <w:szCs w:val="22"/>
        </w:rPr>
        <w:t>uchazeči</w:t>
      </w:r>
      <w:r w:rsidR="00F1490B" w:rsidRPr="00CD3F32">
        <w:rPr>
          <w:rFonts w:ascii="Segoe UI" w:hAnsi="Segoe UI" w:cs="Segoe UI"/>
          <w:sz w:val="22"/>
          <w:szCs w:val="22"/>
        </w:rPr>
        <w:t xml:space="preserve"> budou vůči zadavateli a třetím osobám z jakýchkoliv právních vztahů vzniklých v souvislosti s veřejnou zakázkou zavázáni společně a nerozdílně, a to po celo</w:t>
      </w:r>
      <w:r w:rsidR="000568A4" w:rsidRPr="00CD3F32">
        <w:rPr>
          <w:rFonts w:ascii="Segoe UI" w:hAnsi="Segoe UI" w:cs="Segoe UI"/>
          <w:sz w:val="22"/>
          <w:szCs w:val="22"/>
        </w:rPr>
        <w:t xml:space="preserve">u dobu plnění </w:t>
      </w:r>
      <w:r w:rsidR="000568A4" w:rsidRPr="00CD3F32">
        <w:rPr>
          <w:rFonts w:ascii="Segoe UI" w:hAnsi="Segoe UI" w:cs="Segoe UI"/>
          <w:sz w:val="22"/>
          <w:szCs w:val="22"/>
        </w:rPr>
        <w:lastRenderedPageBreak/>
        <w:t>veřejné zakázky i </w:t>
      </w:r>
      <w:r w:rsidR="00F1490B" w:rsidRPr="00CD3F32">
        <w:rPr>
          <w:rFonts w:ascii="Segoe UI" w:hAnsi="Segoe UI" w:cs="Segoe UI"/>
          <w:sz w:val="22"/>
          <w:szCs w:val="22"/>
        </w:rPr>
        <w:t>po dobu trvání jiných závazků vyplývajících z veřejné zakázky.</w:t>
      </w:r>
      <w:bookmarkEnd w:id="62"/>
    </w:p>
    <w:p w14:paraId="1A48458A" w14:textId="77777777" w:rsidR="00577967" w:rsidRDefault="00577967" w:rsidP="00577967"/>
    <w:p w14:paraId="61A080FE" w14:textId="77777777" w:rsidR="00577967" w:rsidRPr="00577967" w:rsidRDefault="00577967" w:rsidP="00577967"/>
    <w:p w14:paraId="65818383" w14:textId="77777777" w:rsidR="008E5203" w:rsidRDefault="003A303D" w:rsidP="00245FCE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bookmarkStart w:id="63" w:name="_Toc495773016"/>
      <w:bookmarkStart w:id="64" w:name="_Toc323069928"/>
      <w:r>
        <w:rPr>
          <w:rFonts w:ascii="Segoe UI" w:hAnsi="Segoe UI" w:cs="Segoe UI"/>
          <w:b/>
          <w:sz w:val="22"/>
          <w:szCs w:val="22"/>
          <w:u w:val="single"/>
        </w:rPr>
        <w:t>N</w:t>
      </w:r>
      <w:r w:rsidR="008E5203">
        <w:rPr>
          <w:rFonts w:ascii="Segoe UI" w:hAnsi="Segoe UI" w:cs="Segoe UI"/>
          <w:b/>
          <w:sz w:val="22"/>
          <w:szCs w:val="22"/>
          <w:u w:val="single"/>
        </w:rPr>
        <w:t xml:space="preserve">ezpůsobilost </w:t>
      </w:r>
      <w:bookmarkEnd w:id="63"/>
      <w:r w:rsidR="00E60FAD">
        <w:rPr>
          <w:rFonts w:ascii="Segoe UI" w:hAnsi="Segoe UI" w:cs="Segoe UI"/>
          <w:b/>
          <w:sz w:val="22"/>
          <w:szCs w:val="22"/>
          <w:u w:val="single"/>
        </w:rPr>
        <w:t>uchazeče</w:t>
      </w:r>
    </w:p>
    <w:p w14:paraId="349F205E" w14:textId="77777777" w:rsidR="008E5203" w:rsidRDefault="008E5203" w:rsidP="00A62109">
      <w:pPr>
        <w:pStyle w:val="Nadpis2"/>
        <w:keepNext w:val="0"/>
        <w:widowControl w:val="0"/>
        <w:numPr>
          <w:ilvl w:val="1"/>
          <w:numId w:val="28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Zadavatel je oprávněn vyloučit z výběrového </w:t>
      </w:r>
      <w:r w:rsidR="00E60FAD">
        <w:rPr>
          <w:rFonts w:ascii="Segoe UI" w:hAnsi="Segoe UI" w:cs="Segoe UI"/>
          <w:sz w:val="22"/>
          <w:szCs w:val="22"/>
        </w:rPr>
        <w:t>řízení uchazeče</w:t>
      </w:r>
      <w:r>
        <w:rPr>
          <w:rFonts w:ascii="Segoe UI" w:hAnsi="Segoe UI" w:cs="Segoe UI"/>
          <w:sz w:val="22"/>
          <w:szCs w:val="22"/>
        </w:rPr>
        <w:t xml:space="preserve"> v případě naplnění důvodů dle § 48 odst. 5 a 6 ZZVZ.</w:t>
      </w:r>
    </w:p>
    <w:p w14:paraId="57A97F94" w14:textId="77777777" w:rsidR="008E5203" w:rsidRDefault="00C82715" w:rsidP="00C82715">
      <w:pPr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C82715">
        <w:rPr>
          <w:rFonts w:ascii="Segoe UI" w:hAnsi="Segoe UI" w:cs="Segoe UI"/>
          <w:b/>
          <w:sz w:val="22"/>
          <w:szCs w:val="22"/>
        </w:rPr>
        <w:t>8.2.</w:t>
      </w:r>
      <w:r w:rsidR="00CF7124">
        <w:tab/>
      </w:r>
      <w:r w:rsidR="008E5203">
        <w:rPr>
          <w:rFonts w:ascii="Segoe UI" w:hAnsi="Segoe UI" w:cs="Segoe UI"/>
          <w:sz w:val="22"/>
          <w:szCs w:val="22"/>
        </w:rPr>
        <w:t xml:space="preserve">Zadavatel </w:t>
      </w:r>
      <w:r w:rsidR="00960F27">
        <w:rPr>
          <w:rFonts w:ascii="Segoe UI" w:hAnsi="Segoe UI" w:cs="Segoe UI"/>
          <w:sz w:val="22"/>
          <w:szCs w:val="22"/>
        </w:rPr>
        <w:t xml:space="preserve">dále </w:t>
      </w:r>
      <w:r w:rsidR="00696A66">
        <w:rPr>
          <w:rFonts w:ascii="Segoe UI" w:hAnsi="Segoe UI" w:cs="Segoe UI"/>
          <w:sz w:val="22"/>
          <w:szCs w:val="22"/>
        </w:rPr>
        <w:t>specificky stanoví, že za nezpůsobilého považuje</w:t>
      </w:r>
      <w:r w:rsidR="008D08FD">
        <w:rPr>
          <w:rFonts w:ascii="Segoe UI" w:hAnsi="Segoe UI" w:cs="Segoe UI"/>
          <w:sz w:val="22"/>
          <w:szCs w:val="22"/>
        </w:rPr>
        <w:t xml:space="preserve"> </w:t>
      </w:r>
      <w:r w:rsidR="00CC2A63">
        <w:rPr>
          <w:rFonts w:ascii="Segoe UI" w:hAnsi="Segoe UI" w:cs="Segoe UI"/>
          <w:sz w:val="22"/>
          <w:szCs w:val="22"/>
        </w:rPr>
        <w:t>účastníka</w:t>
      </w:r>
      <w:r w:rsidR="00A008F9">
        <w:rPr>
          <w:rFonts w:ascii="Segoe UI" w:hAnsi="Segoe UI" w:cs="Segoe UI"/>
          <w:sz w:val="22"/>
          <w:szCs w:val="22"/>
        </w:rPr>
        <w:t>, jemuž bylo</w:t>
      </w:r>
      <w:r w:rsidR="008D08FD">
        <w:rPr>
          <w:rFonts w:ascii="Segoe UI" w:hAnsi="Segoe UI" w:cs="Segoe UI"/>
          <w:sz w:val="22"/>
          <w:szCs w:val="22"/>
        </w:rPr>
        <w:t xml:space="preserve"> </w:t>
      </w:r>
      <w:r w:rsidR="00696A66">
        <w:rPr>
          <w:rFonts w:ascii="Segoe UI" w:hAnsi="Segoe UI" w:cs="Segoe UI"/>
          <w:sz w:val="22"/>
          <w:szCs w:val="22"/>
        </w:rPr>
        <w:t xml:space="preserve">v posledních 5 letech </w:t>
      </w:r>
      <w:r w:rsidR="00A008F9">
        <w:rPr>
          <w:rFonts w:ascii="Segoe UI" w:hAnsi="Segoe UI" w:cs="Segoe UI"/>
          <w:sz w:val="22"/>
          <w:szCs w:val="22"/>
        </w:rPr>
        <w:t xml:space="preserve">uloženo disciplinární opatření dle § 20 </w:t>
      </w:r>
      <w:r w:rsidR="00307A07">
        <w:rPr>
          <w:rFonts w:ascii="Segoe UI" w:hAnsi="Segoe UI" w:cs="Segoe UI"/>
          <w:sz w:val="22"/>
          <w:szCs w:val="22"/>
        </w:rPr>
        <w:t xml:space="preserve">písm. c) a písm. d) </w:t>
      </w:r>
      <w:r w:rsidR="00A008F9">
        <w:rPr>
          <w:rFonts w:ascii="Segoe UI" w:hAnsi="Segoe UI" w:cs="Segoe UI"/>
          <w:sz w:val="22"/>
          <w:szCs w:val="22"/>
        </w:rPr>
        <w:t>zákona č. </w:t>
      </w:r>
      <w:r w:rsidR="00A008F9" w:rsidRPr="00A008F9">
        <w:rPr>
          <w:rFonts w:ascii="Segoe UI" w:hAnsi="Segoe UI" w:cs="Segoe UI"/>
          <w:sz w:val="22"/>
          <w:szCs w:val="22"/>
        </w:rPr>
        <w:t>360/1992</w:t>
      </w:r>
      <w:r w:rsidR="00A008F9">
        <w:rPr>
          <w:rFonts w:ascii="Segoe UI" w:hAnsi="Segoe UI" w:cs="Segoe UI"/>
          <w:sz w:val="22"/>
          <w:szCs w:val="22"/>
        </w:rPr>
        <w:t> Sb., o </w:t>
      </w:r>
      <w:r w:rsidR="00A008F9" w:rsidRPr="00A008F9">
        <w:rPr>
          <w:rFonts w:ascii="Segoe UI" w:hAnsi="Segoe UI" w:cs="Segoe UI"/>
          <w:sz w:val="22"/>
          <w:szCs w:val="22"/>
        </w:rPr>
        <w:t>výkonu povolání autorizovaných architektů a o výkonu povolání autorizovaných inženýrů a techniků činných ve výstavbě, ve znění pozdějších předpisů</w:t>
      </w:r>
      <w:r w:rsidR="00A008F9">
        <w:rPr>
          <w:rFonts w:ascii="Segoe UI" w:hAnsi="Segoe UI" w:cs="Segoe UI"/>
          <w:sz w:val="22"/>
          <w:szCs w:val="22"/>
        </w:rPr>
        <w:t xml:space="preserve">; </w:t>
      </w:r>
      <w:r w:rsidR="00BB7EB1">
        <w:rPr>
          <w:rFonts w:ascii="Segoe UI" w:hAnsi="Segoe UI" w:cs="Segoe UI"/>
          <w:sz w:val="22"/>
          <w:szCs w:val="22"/>
        </w:rPr>
        <w:t>tato nezpůsobilost se vztahuje také na statutární orgán uchazeče či osoby, které tvoří realizační tým dle čl. 6.5 zadávací dokumentace.</w:t>
      </w:r>
    </w:p>
    <w:p w14:paraId="1C902AE8" w14:textId="77777777" w:rsidR="00C82715" w:rsidRPr="00C82715" w:rsidRDefault="00C82715" w:rsidP="00C82715">
      <w:pPr>
        <w:jc w:val="both"/>
        <w:rPr>
          <w:rFonts w:ascii="Segoe UI" w:hAnsi="Segoe UI" w:cs="Segoe UI"/>
          <w:sz w:val="22"/>
          <w:szCs w:val="22"/>
        </w:rPr>
      </w:pPr>
    </w:p>
    <w:p w14:paraId="61CACD76" w14:textId="5433EF27" w:rsidR="00696A66" w:rsidRDefault="00C82715" w:rsidP="00C82715">
      <w:pPr>
        <w:pStyle w:val="Nadpis2"/>
        <w:keepNext w:val="0"/>
        <w:widowControl w:val="0"/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C82715">
        <w:rPr>
          <w:rFonts w:ascii="Segoe UI" w:hAnsi="Segoe UI" w:cs="Segoe UI"/>
          <w:b/>
          <w:sz w:val="22"/>
          <w:szCs w:val="22"/>
        </w:rPr>
        <w:t>8.3</w:t>
      </w:r>
      <w:r w:rsidR="00B21B68">
        <w:rPr>
          <w:rFonts w:ascii="Segoe UI" w:hAnsi="Segoe UI" w:cs="Segoe UI"/>
          <w:sz w:val="22"/>
          <w:szCs w:val="22"/>
        </w:rPr>
        <w:tab/>
      </w:r>
      <w:r w:rsidR="00696A66" w:rsidRPr="00AB176D">
        <w:rPr>
          <w:rFonts w:ascii="Segoe UI" w:hAnsi="Segoe UI" w:cs="Segoe UI"/>
          <w:sz w:val="22"/>
          <w:szCs w:val="22"/>
        </w:rPr>
        <w:t xml:space="preserve">Zadavatel si vyhrazuje právo vyloučit </w:t>
      </w:r>
      <w:r w:rsidR="00E60FAD" w:rsidRPr="00AB176D">
        <w:rPr>
          <w:rFonts w:ascii="Segoe UI" w:hAnsi="Segoe UI" w:cs="Segoe UI"/>
          <w:sz w:val="22"/>
          <w:szCs w:val="22"/>
        </w:rPr>
        <w:t>uchazeče</w:t>
      </w:r>
      <w:r w:rsidR="00696A66" w:rsidRPr="00AB176D">
        <w:rPr>
          <w:rFonts w:ascii="Segoe UI" w:hAnsi="Segoe UI" w:cs="Segoe UI"/>
          <w:sz w:val="22"/>
          <w:szCs w:val="22"/>
        </w:rPr>
        <w:t xml:space="preserve">, kteří jsou </w:t>
      </w:r>
      <w:r w:rsidR="00893478" w:rsidRPr="00AB176D">
        <w:rPr>
          <w:rFonts w:ascii="Segoe UI" w:hAnsi="Segoe UI" w:cs="Segoe UI"/>
          <w:sz w:val="22"/>
          <w:szCs w:val="22"/>
        </w:rPr>
        <w:t>ovládán</w:t>
      </w:r>
      <w:r w:rsidR="00893478">
        <w:rPr>
          <w:rFonts w:ascii="Segoe UI" w:hAnsi="Segoe UI" w:cs="Segoe UI"/>
          <w:sz w:val="22"/>
          <w:szCs w:val="22"/>
        </w:rPr>
        <w:t>i</w:t>
      </w:r>
      <w:r w:rsidR="00893478" w:rsidRPr="00AB176D">
        <w:rPr>
          <w:rFonts w:ascii="Segoe UI" w:hAnsi="Segoe UI" w:cs="Segoe UI"/>
          <w:sz w:val="22"/>
          <w:szCs w:val="22"/>
        </w:rPr>
        <w:t xml:space="preserve"> </w:t>
      </w:r>
      <w:r w:rsidR="00696A66" w:rsidRPr="00AB176D">
        <w:rPr>
          <w:rFonts w:ascii="Segoe UI" w:hAnsi="Segoe UI" w:cs="Segoe UI"/>
          <w:sz w:val="22"/>
          <w:szCs w:val="22"/>
        </w:rPr>
        <w:t xml:space="preserve">stejnou osobou, </w:t>
      </w:r>
      <w:r>
        <w:rPr>
          <w:rFonts w:ascii="Segoe UI" w:hAnsi="Segoe UI" w:cs="Segoe UI"/>
          <w:sz w:val="22"/>
          <w:szCs w:val="22"/>
        </w:rPr>
        <w:t>p</w:t>
      </w:r>
      <w:r w:rsidR="00696A66" w:rsidRPr="00AB176D">
        <w:rPr>
          <w:rFonts w:ascii="Segoe UI" w:hAnsi="Segoe UI" w:cs="Segoe UI"/>
          <w:sz w:val="22"/>
          <w:szCs w:val="22"/>
        </w:rPr>
        <w:t>okud tato skutečnost může negativně ovlivnit soutěž o veřejnou zakázku.</w:t>
      </w:r>
    </w:p>
    <w:p w14:paraId="3C391723" w14:textId="77777777" w:rsidR="00700997" w:rsidRPr="00700997" w:rsidRDefault="00700997" w:rsidP="00700997"/>
    <w:p w14:paraId="75396970" w14:textId="77777777" w:rsidR="004B1D96" w:rsidRPr="00612382" w:rsidRDefault="004B1D96" w:rsidP="003A303D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bookmarkStart w:id="65" w:name="_Toc495773017"/>
      <w:r w:rsidRPr="00612382">
        <w:rPr>
          <w:rFonts w:ascii="Segoe UI" w:hAnsi="Segoe UI" w:cs="Segoe UI"/>
          <w:b/>
          <w:sz w:val="22"/>
          <w:szCs w:val="22"/>
          <w:u w:val="single"/>
        </w:rPr>
        <w:t>Obchodní podmínky</w:t>
      </w:r>
      <w:bookmarkEnd w:id="64"/>
      <w:bookmarkEnd w:id="65"/>
    </w:p>
    <w:p w14:paraId="368ED1B8" w14:textId="77777777" w:rsidR="00696A66" w:rsidRDefault="00696A66" w:rsidP="00A62109">
      <w:pPr>
        <w:pStyle w:val="Nadpis2"/>
        <w:keepNext w:val="0"/>
        <w:widowControl w:val="0"/>
        <w:numPr>
          <w:ilvl w:val="1"/>
          <w:numId w:val="30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</w:rPr>
      </w:pPr>
      <w:bookmarkStart w:id="66" w:name="_Ref207330496"/>
      <w:bookmarkStart w:id="67" w:name="_Toc323069929"/>
      <w:r>
        <w:rPr>
          <w:rFonts w:ascii="Segoe UI" w:hAnsi="Segoe UI" w:cs="Segoe UI"/>
          <w:sz w:val="22"/>
        </w:rPr>
        <w:t xml:space="preserve">Zadavatel </w:t>
      </w:r>
      <w:r w:rsidRPr="00696A66">
        <w:rPr>
          <w:rFonts w:ascii="Segoe UI" w:hAnsi="Segoe UI" w:cs="Segoe UI"/>
          <w:sz w:val="22"/>
          <w:szCs w:val="22"/>
        </w:rPr>
        <w:t>stanoví</w:t>
      </w:r>
      <w:r>
        <w:rPr>
          <w:rFonts w:ascii="Segoe UI" w:hAnsi="Segoe UI" w:cs="Segoe UI"/>
          <w:sz w:val="22"/>
        </w:rPr>
        <w:t xml:space="preserve"> obchodní podmínky formou návrhu (formuláře) smlouvy o dílo, který je přílohou č. 1 zadávací </w:t>
      </w:r>
      <w:proofErr w:type="gramStart"/>
      <w:r>
        <w:rPr>
          <w:rFonts w:ascii="Segoe UI" w:hAnsi="Segoe UI" w:cs="Segoe UI"/>
          <w:sz w:val="22"/>
        </w:rPr>
        <w:t>dokumentace - Obchodní</w:t>
      </w:r>
      <w:proofErr w:type="gramEnd"/>
      <w:r>
        <w:rPr>
          <w:rFonts w:ascii="Segoe UI" w:hAnsi="Segoe UI" w:cs="Segoe UI"/>
          <w:sz w:val="22"/>
        </w:rPr>
        <w:t xml:space="preserve"> podmínky (závazný text návrhu smlouvy o dílo), jenž je pro účastníky výběrového řízení závazný a nejsou oprávněni ho jakkoliv měnit. </w:t>
      </w:r>
    </w:p>
    <w:p w14:paraId="20104634" w14:textId="77777777" w:rsidR="00696A66" w:rsidRDefault="003A303D" w:rsidP="00A62109">
      <w:pPr>
        <w:pStyle w:val="Nadpis2"/>
        <w:keepNext w:val="0"/>
        <w:widowControl w:val="0"/>
        <w:numPr>
          <w:ilvl w:val="1"/>
          <w:numId w:val="30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Uchazeč </w:t>
      </w:r>
      <w:r w:rsidR="00696A66">
        <w:rPr>
          <w:rFonts w:ascii="Segoe UI" w:hAnsi="Segoe UI" w:cs="Segoe UI"/>
          <w:sz w:val="22"/>
        </w:rPr>
        <w:t xml:space="preserve">zadávacího řízení nebude návrh smlouvy přikládat do nabídky. Návrh smlouvy s vybraným </w:t>
      </w:r>
      <w:r w:rsidR="00E60FAD">
        <w:rPr>
          <w:rFonts w:ascii="Segoe UI" w:hAnsi="Segoe UI" w:cs="Segoe UI"/>
          <w:sz w:val="22"/>
        </w:rPr>
        <w:t>uchazečem</w:t>
      </w:r>
      <w:r w:rsidR="00696A66">
        <w:rPr>
          <w:rFonts w:ascii="Segoe UI" w:hAnsi="Segoe UI" w:cs="Segoe UI"/>
          <w:sz w:val="22"/>
        </w:rPr>
        <w:t xml:space="preserve"> připraví zadavatel v souladu s nabídkou vybraného </w:t>
      </w:r>
      <w:r w:rsidR="00E60FAD">
        <w:rPr>
          <w:rFonts w:ascii="Segoe UI" w:hAnsi="Segoe UI" w:cs="Segoe UI"/>
          <w:sz w:val="22"/>
        </w:rPr>
        <w:t>uchazeče</w:t>
      </w:r>
      <w:r w:rsidR="00696A66">
        <w:rPr>
          <w:rFonts w:ascii="Segoe UI" w:hAnsi="Segoe UI" w:cs="Segoe UI"/>
          <w:sz w:val="22"/>
        </w:rPr>
        <w:t xml:space="preserve"> tak, že do závazného návrhu smlouvy o dílo (příloha č. 1 zadávací dokumentace) budou dle pokynů v něm uvedených doplněny identifikační údaje </w:t>
      </w:r>
      <w:r w:rsidR="00E60FAD">
        <w:rPr>
          <w:rFonts w:ascii="Segoe UI" w:hAnsi="Segoe UI" w:cs="Segoe UI"/>
          <w:sz w:val="22"/>
        </w:rPr>
        <w:t>uchazeče</w:t>
      </w:r>
      <w:r w:rsidR="00696A66">
        <w:rPr>
          <w:rFonts w:ascii="Segoe UI" w:hAnsi="Segoe UI" w:cs="Segoe UI"/>
          <w:sz w:val="22"/>
        </w:rPr>
        <w:t xml:space="preserve"> a další údaje z nabídky a budou k němu připojeny </w:t>
      </w:r>
      <w:r w:rsidR="008D08FD">
        <w:rPr>
          <w:rFonts w:ascii="Segoe UI" w:hAnsi="Segoe UI" w:cs="Segoe UI"/>
          <w:sz w:val="22"/>
        </w:rPr>
        <w:t xml:space="preserve">příslušné </w:t>
      </w:r>
      <w:r w:rsidR="00696A66">
        <w:rPr>
          <w:rFonts w:ascii="Segoe UI" w:hAnsi="Segoe UI" w:cs="Segoe UI"/>
          <w:sz w:val="22"/>
        </w:rPr>
        <w:t>přílohy</w:t>
      </w:r>
      <w:r w:rsidR="0023082A">
        <w:rPr>
          <w:rFonts w:ascii="Segoe UI" w:hAnsi="Segoe UI" w:cs="Segoe UI"/>
          <w:sz w:val="22"/>
        </w:rPr>
        <w:t>.</w:t>
      </w:r>
      <w:r w:rsidR="00696A66">
        <w:rPr>
          <w:rFonts w:ascii="Segoe UI" w:hAnsi="Segoe UI" w:cs="Segoe UI"/>
          <w:sz w:val="22"/>
        </w:rPr>
        <w:t xml:space="preserve"> </w:t>
      </w:r>
    </w:p>
    <w:p w14:paraId="2B6201DF" w14:textId="77777777" w:rsidR="00696A66" w:rsidRDefault="00696A66" w:rsidP="00A62109">
      <w:pPr>
        <w:pStyle w:val="Nadpis2"/>
        <w:keepNext w:val="0"/>
        <w:widowControl w:val="0"/>
        <w:numPr>
          <w:ilvl w:val="1"/>
          <w:numId w:val="30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Smlouva</w:t>
      </w:r>
      <w:r w:rsidR="00307A07">
        <w:rPr>
          <w:rFonts w:ascii="Segoe UI" w:hAnsi="Segoe UI" w:cs="Segoe UI"/>
          <w:sz w:val="22"/>
        </w:rPr>
        <w:t>/objednávka</w:t>
      </w:r>
      <w:r>
        <w:rPr>
          <w:rFonts w:ascii="Segoe UI" w:hAnsi="Segoe UI" w:cs="Segoe UI"/>
          <w:sz w:val="22"/>
        </w:rPr>
        <w:t xml:space="preserve"> bude </w:t>
      </w:r>
      <w:r w:rsidRPr="00307A07">
        <w:rPr>
          <w:rFonts w:ascii="Segoe UI" w:hAnsi="Segoe UI" w:cs="Segoe UI"/>
          <w:sz w:val="22"/>
        </w:rPr>
        <w:t xml:space="preserve">podepsána na výzvu zadavatele. Vybraný </w:t>
      </w:r>
      <w:r w:rsidR="00E60FAD">
        <w:rPr>
          <w:rFonts w:ascii="Segoe UI" w:hAnsi="Segoe UI" w:cs="Segoe UI"/>
          <w:sz w:val="22"/>
        </w:rPr>
        <w:t>uchazeč</w:t>
      </w:r>
      <w:r w:rsidRPr="00696A66">
        <w:rPr>
          <w:rFonts w:ascii="Segoe UI" w:hAnsi="Segoe UI" w:cs="Segoe UI"/>
          <w:sz w:val="22"/>
        </w:rPr>
        <w:t xml:space="preserve"> je pod sankcí vyloučení</w:t>
      </w:r>
      <w:r>
        <w:rPr>
          <w:rFonts w:ascii="Segoe UI" w:hAnsi="Segoe UI" w:cs="Segoe UI"/>
          <w:sz w:val="22"/>
        </w:rPr>
        <w:t xml:space="preserve"> z</w:t>
      </w:r>
      <w:r w:rsidR="0023082A">
        <w:rPr>
          <w:rFonts w:ascii="Segoe UI" w:hAnsi="Segoe UI" w:cs="Segoe UI"/>
          <w:sz w:val="22"/>
        </w:rPr>
        <w:t> </w:t>
      </w:r>
      <w:r>
        <w:rPr>
          <w:rFonts w:ascii="Segoe UI" w:hAnsi="Segoe UI" w:cs="Segoe UI"/>
          <w:sz w:val="22"/>
        </w:rPr>
        <w:t>výběrového řízení povinen poskytnout zadavateli součinnost směřující k</w:t>
      </w:r>
      <w:r w:rsidR="0023082A">
        <w:rPr>
          <w:rFonts w:ascii="Segoe UI" w:hAnsi="Segoe UI" w:cs="Segoe UI"/>
          <w:sz w:val="22"/>
        </w:rPr>
        <w:t> </w:t>
      </w:r>
      <w:r>
        <w:rPr>
          <w:rFonts w:ascii="Segoe UI" w:hAnsi="Segoe UI" w:cs="Segoe UI"/>
          <w:sz w:val="22"/>
        </w:rPr>
        <w:t>podpisu smlouvy bez zbytečného odkladu. Zadavatel v</w:t>
      </w:r>
      <w:r w:rsidR="0023082A">
        <w:rPr>
          <w:rFonts w:ascii="Segoe UI" w:hAnsi="Segoe UI" w:cs="Segoe UI"/>
          <w:sz w:val="22"/>
        </w:rPr>
        <w:t> </w:t>
      </w:r>
      <w:r>
        <w:rPr>
          <w:rFonts w:ascii="Segoe UI" w:hAnsi="Segoe UI" w:cs="Segoe UI"/>
          <w:sz w:val="22"/>
        </w:rPr>
        <w:t xml:space="preserve">souladu s § 1770 OZ stanoví, že </w:t>
      </w:r>
      <w:r w:rsidR="00A756E9">
        <w:rPr>
          <w:rFonts w:ascii="Segoe UI" w:hAnsi="Segoe UI" w:cs="Segoe UI"/>
          <w:sz w:val="22"/>
        </w:rPr>
        <w:t>odeslání oznámení o výběru nejvhodnější nabídky není akceptací nabídky a smlouva je uzavřena až jejím následným podpisem oběma smluvními stranami.</w:t>
      </w:r>
    </w:p>
    <w:p w14:paraId="69EE9EB4" w14:textId="77777777" w:rsidR="00700997" w:rsidRDefault="00700997" w:rsidP="00700997"/>
    <w:p w14:paraId="024B3F4E" w14:textId="77777777" w:rsidR="00E54BEB" w:rsidRPr="00612382" w:rsidRDefault="00E66F4E" w:rsidP="003A303D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68" w:name="_Toc495773018"/>
      <w:bookmarkEnd w:id="66"/>
      <w:bookmarkEnd w:id="67"/>
      <w:r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F06090" w:rsidRPr="00612382">
        <w:rPr>
          <w:rFonts w:ascii="Segoe UI" w:hAnsi="Segoe UI" w:cs="Segoe UI"/>
          <w:b/>
          <w:sz w:val="22"/>
          <w:szCs w:val="22"/>
          <w:u w:val="single"/>
        </w:rPr>
        <w:t>Hodnocen</w:t>
      </w:r>
      <w:r w:rsidR="00665FE7" w:rsidRPr="00612382">
        <w:rPr>
          <w:rFonts w:ascii="Segoe UI" w:hAnsi="Segoe UI" w:cs="Segoe UI"/>
          <w:b/>
          <w:sz w:val="22"/>
          <w:szCs w:val="22"/>
          <w:u w:val="single"/>
        </w:rPr>
        <w:t>í</w:t>
      </w:r>
      <w:bookmarkEnd w:id="68"/>
    </w:p>
    <w:p w14:paraId="1BC833A2" w14:textId="77777777" w:rsidR="003C78EE" w:rsidRDefault="00435CC2" w:rsidP="00A62109">
      <w:pPr>
        <w:pStyle w:val="Nadpis2"/>
        <w:keepNext w:val="0"/>
        <w:widowControl w:val="0"/>
        <w:numPr>
          <w:ilvl w:val="1"/>
          <w:numId w:val="22"/>
        </w:numPr>
        <w:spacing w:after="120" w:line="276" w:lineRule="auto"/>
        <w:ind w:left="851" w:hanging="851"/>
        <w:jc w:val="both"/>
        <w:rPr>
          <w:rFonts w:ascii="Segoe UI" w:hAnsi="Segoe UI" w:cs="Segoe UI"/>
          <w:b/>
          <w:sz w:val="22"/>
          <w:szCs w:val="22"/>
        </w:rPr>
      </w:pPr>
      <w:r w:rsidRPr="00612382">
        <w:rPr>
          <w:rFonts w:ascii="Segoe UI" w:hAnsi="Segoe UI" w:cs="Segoe UI"/>
          <w:b/>
          <w:sz w:val="22"/>
          <w:szCs w:val="22"/>
        </w:rPr>
        <w:t>K</w:t>
      </w:r>
      <w:r w:rsidR="003C78EE" w:rsidRPr="00612382">
        <w:rPr>
          <w:rFonts w:ascii="Segoe UI" w:hAnsi="Segoe UI" w:cs="Segoe UI"/>
          <w:b/>
          <w:sz w:val="22"/>
          <w:szCs w:val="22"/>
        </w:rPr>
        <w:t>ritéria</w:t>
      </w:r>
      <w:r w:rsidRPr="00612382">
        <w:rPr>
          <w:rFonts w:ascii="Segoe UI" w:hAnsi="Segoe UI" w:cs="Segoe UI"/>
          <w:b/>
          <w:sz w:val="22"/>
          <w:szCs w:val="22"/>
        </w:rPr>
        <w:t xml:space="preserve"> hodnocení</w:t>
      </w:r>
    </w:p>
    <w:p w14:paraId="6A718C58" w14:textId="77777777" w:rsidR="003C78EE" w:rsidRPr="00612382" w:rsidRDefault="003C78EE" w:rsidP="00A458A8">
      <w:pPr>
        <w:widowControl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Hodnocení nabídek bude provedeno </w:t>
      </w:r>
      <w:r w:rsidR="00377FE8" w:rsidRPr="00612382">
        <w:rPr>
          <w:rFonts w:ascii="Segoe UI" w:hAnsi="Segoe UI" w:cs="Segoe UI"/>
          <w:sz w:val="22"/>
          <w:szCs w:val="22"/>
        </w:rPr>
        <w:t xml:space="preserve">podle </w:t>
      </w:r>
      <w:r w:rsidR="00377FE8" w:rsidRPr="00612382">
        <w:rPr>
          <w:rFonts w:ascii="Segoe UI" w:hAnsi="Segoe UI" w:cs="Segoe UI"/>
          <w:sz w:val="22"/>
          <w:szCs w:val="22"/>
          <w:u w:val="single"/>
        </w:rPr>
        <w:t>ekonomické</w:t>
      </w:r>
      <w:r w:rsidRPr="00612382">
        <w:rPr>
          <w:rFonts w:ascii="Segoe UI" w:hAnsi="Segoe UI" w:cs="Segoe UI"/>
          <w:sz w:val="22"/>
          <w:szCs w:val="22"/>
          <w:u w:val="single"/>
        </w:rPr>
        <w:t xml:space="preserve"> výhodnost</w:t>
      </w:r>
      <w:r w:rsidR="00377FE8" w:rsidRPr="00612382">
        <w:rPr>
          <w:rFonts w:ascii="Segoe UI" w:hAnsi="Segoe UI" w:cs="Segoe UI"/>
          <w:sz w:val="22"/>
          <w:szCs w:val="22"/>
          <w:u w:val="single"/>
        </w:rPr>
        <w:t>i</w:t>
      </w:r>
      <w:r w:rsidRPr="00612382">
        <w:rPr>
          <w:rFonts w:ascii="Segoe UI" w:hAnsi="Segoe UI" w:cs="Segoe UI"/>
          <w:sz w:val="22"/>
          <w:szCs w:val="22"/>
          <w:u w:val="single"/>
        </w:rPr>
        <w:t xml:space="preserve"> nabídky, </w:t>
      </w:r>
      <w:r w:rsidR="004728D6" w:rsidRPr="00612382">
        <w:rPr>
          <w:rFonts w:ascii="Segoe UI" w:hAnsi="Segoe UI" w:cs="Segoe UI"/>
          <w:sz w:val="22"/>
          <w:szCs w:val="22"/>
          <w:u w:val="single"/>
        </w:rPr>
        <w:t xml:space="preserve">na základě </w:t>
      </w:r>
      <w:r w:rsidR="004728D6" w:rsidRPr="00612382">
        <w:rPr>
          <w:rFonts w:ascii="Segoe UI" w:hAnsi="Segoe UI" w:cs="Segoe UI"/>
          <w:sz w:val="22"/>
          <w:szCs w:val="22"/>
          <w:u w:val="single"/>
        </w:rPr>
        <w:lastRenderedPageBreak/>
        <w:t>nejvýhodnějšího poměru nabídkové ceny a kvality</w:t>
      </w:r>
      <w:r w:rsidR="004728D6" w:rsidRPr="00612382">
        <w:rPr>
          <w:rFonts w:ascii="Segoe UI" w:hAnsi="Segoe UI" w:cs="Segoe UI"/>
          <w:sz w:val="22"/>
          <w:szCs w:val="22"/>
        </w:rPr>
        <w:t>.</w:t>
      </w:r>
    </w:p>
    <w:p w14:paraId="2121E92F" w14:textId="77777777" w:rsidR="004728D6" w:rsidRPr="00612382" w:rsidRDefault="004728D6" w:rsidP="00A458A8">
      <w:pPr>
        <w:widowControl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Zadavatel stanovil následující </w:t>
      </w:r>
      <w:r w:rsidRPr="00612382">
        <w:rPr>
          <w:rFonts w:ascii="Segoe UI" w:hAnsi="Segoe UI" w:cs="Segoe UI"/>
          <w:sz w:val="22"/>
          <w:szCs w:val="22"/>
        </w:rPr>
        <w:t>pravidla pro hodnocení nabídek: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060"/>
      </w:tblGrid>
      <w:tr w:rsidR="003C78EE" w:rsidRPr="00612382" w14:paraId="041D114D" w14:textId="77777777" w:rsidTr="003C7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FB620E" w14:textId="77777777" w:rsidR="003C78EE" w:rsidRPr="00612382" w:rsidRDefault="003C78EE" w:rsidP="00A458A8">
            <w:pPr>
              <w:widowControl w:val="0"/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ED6C7B" w14:textId="77777777" w:rsidR="003C78EE" w:rsidRPr="00612382" w:rsidRDefault="00377FE8" w:rsidP="00A458A8">
            <w:pPr>
              <w:widowControl w:val="0"/>
              <w:spacing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12382">
              <w:rPr>
                <w:rFonts w:ascii="Segoe UI" w:hAnsi="Segoe UI" w:cs="Segoe UI"/>
                <w:sz w:val="22"/>
                <w:szCs w:val="22"/>
              </w:rPr>
              <w:t>Kritéria</w:t>
            </w:r>
            <w:r w:rsidR="003C78EE" w:rsidRPr="006123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12382">
              <w:rPr>
                <w:rFonts w:ascii="Segoe UI" w:hAnsi="Segoe UI" w:cs="Segoe UI"/>
                <w:sz w:val="22"/>
                <w:szCs w:val="22"/>
              </w:rPr>
              <w:t>hodnocení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6789C5" w14:textId="77777777" w:rsidR="003C78EE" w:rsidRPr="00612382" w:rsidRDefault="003C78EE" w:rsidP="00A458A8">
            <w:pPr>
              <w:widowControl w:val="0"/>
              <w:spacing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12382">
              <w:rPr>
                <w:rFonts w:ascii="Segoe UI" w:hAnsi="Segoe UI" w:cs="Segoe UI"/>
                <w:sz w:val="22"/>
                <w:szCs w:val="22"/>
              </w:rPr>
              <w:t>Váha</w:t>
            </w:r>
          </w:p>
        </w:tc>
      </w:tr>
      <w:tr w:rsidR="003C78EE" w:rsidRPr="00612382" w14:paraId="1C8E5896" w14:textId="77777777" w:rsidTr="003C78EE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7C6E" w14:textId="77777777" w:rsidR="003C78EE" w:rsidRPr="00612382" w:rsidRDefault="003C78EE" w:rsidP="00A458A8">
            <w:pPr>
              <w:spacing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12382">
              <w:rPr>
                <w:rFonts w:ascii="Segoe UI" w:hAnsi="Segoe UI" w:cs="Segoe UI"/>
                <w:sz w:val="22"/>
                <w:szCs w:val="22"/>
              </w:rPr>
              <w:t>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069" w14:textId="77777777" w:rsidR="003C78EE" w:rsidRPr="00612382" w:rsidRDefault="001E42E8" w:rsidP="00A458A8">
            <w:pPr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Kvalita realizačního týmu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DED" w14:textId="77777777" w:rsidR="003C78EE" w:rsidRPr="00612382" w:rsidRDefault="001E42E8" w:rsidP="001E42E8">
            <w:pPr>
              <w:spacing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60</w:t>
            </w:r>
            <w:r w:rsidR="003C78EE" w:rsidRPr="00612382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4433EE" w:rsidRPr="00612382" w14:paraId="1D565AC1" w14:textId="77777777" w:rsidTr="003C78EE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4404" w14:textId="77777777" w:rsidR="004433EE" w:rsidRPr="00612382" w:rsidRDefault="004A3563" w:rsidP="00A458A8">
            <w:pPr>
              <w:spacing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12382">
              <w:rPr>
                <w:rFonts w:ascii="Segoe UI" w:hAnsi="Segoe UI" w:cs="Segoe UI"/>
                <w:sz w:val="22"/>
                <w:szCs w:val="22"/>
              </w:rPr>
              <w:t>B</w:t>
            </w:r>
            <w:r w:rsidR="004433EE" w:rsidRPr="00612382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18E8" w14:textId="77777777" w:rsidR="004433EE" w:rsidRPr="00612382" w:rsidRDefault="001E42E8" w:rsidP="00A458A8">
            <w:pPr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Celková nabídková cena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52C0" w14:textId="77777777" w:rsidR="004433EE" w:rsidRPr="00612382" w:rsidRDefault="001E42E8" w:rsidP="001E42E8">
            <w:pPr>
              <w:spacing w:after="120"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40</w:t>
            </w:r>
            <w:r w:rsidR="007B7351" w:rsidRPr="00612382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4433EE" w:rsidRPr="00612382">
              <w:rPr>
                <w:rFonts w:ascii="Segoe UI" w:hAnsi="Segoe UI" w:cs="Segoe UI"/>
                <w:bCs/>
                <w:sz w:val="22"/>
                <w:szCs w:val="22"/>
              </w:rPr>
              <w:t>%</w:t>
            </w:r>
          </w:p>
        </w:tc>
      </w:tr>
    </w:tbl>
    <w:p w14:paraId="14E47123" w14:textId="77777777" w:rsidR="00091272" w:rsidRDefault="00091272" w:rsidP="00A458A8">
      <w:pPr>
        <w:tabs>
          <w:tab w:val="left" w:pos="5685"/>
        </w:tabs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AD50915" w14:textId="653D3D07" w:rsidR="00342CA6" w:rsidRPr="00FF1D75" w:rsidRDefault="00091272" w:rsidP="00A458A8">
      <w:pPr>
        <w:tabs>
          <w:tab w:val="left" w:pos="5685"/>
        </w:tabs>
        <w:spacing w:after="120" w:line="276" w:lineRule="auto"/>
        <w:jc w:val="both"/>
        <w:rPr>
          <w:rFonts w:ascii="Segoe UI" w:hAnsi="Segoe UI" w:cs="Segoe UI"/>
          <w:sz w:val="22"/>
          <w:szCs w:val="22"/>
          <w:highlight w:val="green"/>
        </w:rPr>
      </w:pPr>
      <w:r>
        <w:rPr>
          <w:rFonts w:ascii="Segoe UI" w:hAnsi="Segoe UI" w:cs="Segoe UI"/>
          <w:sz w:val="22"/>
          <w:szCs w:val="22"/>
          <w:lang w:val="el-GR"/>
        </w:rPr>
        <w:t>[</w:t>
      </w:r>
      <w:r w:rsidR="00342CA6" w:rsidRPr="00FF1D75">
        <w:rPr>
          <w:rFonts w:ascii="Segoe UI" w:hAnsi="Segoe UI" w:cs="Segoe UI"/>
          <w:sz w:val="22"/>
          <w:szCs w:val="22"/>
          <w:highlight w:val="green"/>
        </w:rPr>
        <w:t>Pozn.</w:t>
      </w:r>
      <w:r w:rsidR="00FF1D75" w:rsidRPr="00FF1D75">
        <w:rPr>
          <w:rFonts w:ascii="Segoe UI" w:hAnsi="Segoe UI" w:cs="Segoe UI"/>
          <w:sz w:val="22"/>
          <w:szCs w:val="22"/>
          <w:highlight w:val="green"/>
        </w:rPr>
        <w:t>:</w:t>
      </w:r>
    </w:p>
    <w:p w14:paraId="79CA3B66" w14:textId="2D30C924" w:rsidR="003C78EE" w:rsidRPr="00FF1D75" w:rsidRDefault="00342CA6" w:rsidP="00FF1D75">
      <w:pPr>
        <w:pStyle w:val="Odstavecseseznamem"/>
        <w:numPr>
          <w:ilvl w:val="0"/>
          <w:numId w:val="34"/>
        </w:numPr>
        <w:tabs>
          <w:tab w:val="left" w:pos="5685"/>
        </w:tabs>
        <w:spacing w:after="120" w:line="276" w:lineRule="auto"/>
        <w:jc w:val="both"/>
        <w:rPr>
          <w:rFonts w:ascii="Segoe UI" w:hAnsi="Segoe UI" w:cs="Segoe UI"/>
          <w:sz w:val="22"/>
          <w:szCs w:val="22"/>
          <w:highlight w:val="green"/>
        </w:rPr>
      </w:pPr>
      <w:r w:rsidRPr="00FF1D75">
        <w:rPr>
          <w:rFonts w:ascii="Segoe UI" w:hAnsi="Segoe UI" w:cs="Segoe UI"/>
          <w:sz w:val="22"/>
          <w:szCs w:val="22"/>
          <w:highlight w:val="green"/>
        </w:rPr>
        <w:t>Váh</w:t>
      </w:r>
      <w:r w:rsidR="001400EA" w:rsidRPr="00FF1D75">
        <w:rPr>
          <w:rFonts w:ascii="Segoe UI" w:hAnsi="Segoe UI" w:cs="Segoe UI"/>
          <w:sz w:val="22"/>
          <w:szCs w:val="22"/>
          <w:highlight w:val="green"/>
        </w:rPr>
        <w:t>u</w:t>
      </w:r>
      <w:r w:rsidRPr="00FF1D75">
        <w:rPr>
          <w:rFonts w:ascii="Segoe UI" w:hAnsi="Segoe UI" w:cs="Segoe UI"/>
          <w:sz w:val="22"/>
          <w:szCs w:val="22"/>
          <w:highlight w:val="green"/>
        </w:rPr>
        <w:t xml:space="preserve"> kritérií </w:t>
      </w:r>
      <w:r w:rsidR="001400EA" w:rsidRPr="00FF1D75">
        <w:rPr>
          <w:rFonts w:ascii="Segoe UI" w:hAnsi="Segoe UI" w:cs="Segoe UI"/>
          <w:sz w:val="22"/>
          <w:szCs w:val="22"/>
          <w:highlight w:val="green"/>
        </w:rPr>
        <w:t>lze</w:t>
      </w:r>
      <w:r w:rsidRPr="00FF1D75">
        <w:rPr>
          <w:rFonts w:ascii="Segoe UI" w:hAnsi="Segoe UI" w:cs="Segoe UI"/>
          <w:sz w:val="22"/>
          <w:szCs w:val="22"/>
          <w:highlight w:val="green"/>
        </w:rPr>
        <w:t xml:space="preserve"> </w:t>
      </w:r>
      <w:r w:rsidR="006775D5" w:rsidRPr="00FF1D75">
        <w:rPr>
          <w:rFonts w:ascii="Segoe UI" w:hAnsi="Segoe UI" w:cs="Segoe UI"/>
          <w:sz w:val="22"/>
          <w:szCs w:val="22"/>
          <w:highlight w:val="green"/>
        </w:rPr>
        <w:t>upravi</w:t>
      </w:r>
      <w:r w:rsidR="001400EA" w:rsidRPr="00FF1D75">
        <w:rPr>
          <w:rFonts w:ascii="Segoe UI" w:hAnsi="Segoe UI" w:cs="Segoe UI"/>
          <w:sz w:val="22"/>
          <w:szCs w:val="22"/>
          <w:highlight w:val="green"/>
        </w:rPr>
        <w:t>t</w:t>
      </w:r>
      <w:r w:rsidRPr="00FF1D75">
        <w:rPr>
          <w:rFonts w:ascii="Segoe UI" w:hAnsi="Segoe UI" w:cs="Segoe UI"/>
          <w:sz w:val="22"/>
          <w:szCs w:val="22"/>
          <w:highlight w:val="green"/>
        </w:rPr>
        <w:t xml:space="preserve"> s ohledem na charakter konkrétní zakázky</w:t>
      </w:r>
      <w:r w:rsidR="003C78EE" w:rsidRPr="00FF1D75">
        <w:rPr>
          <w:rFonts w:ascii="Segoe UI" w:hAnsi="Segoe UI" w:cs="Segoe UI"/>
          <w:sz w:val="22"/>
          <w:szCs w:val="22"/>
          <w:highlight w:val="green"/>
        </w:rPr>
        <w:tab/>
      </w:r>
    </w:p>
    <w:p w14:paraId="5E55B0EA" w14:textId="77777777" w:rsidR="00342CA6" w:rsidRPr="00FF1D75" w:rsidRDefault="00342CA6" w:rsidP="00FF1D75">
      <w:pPr>
        <w:pStyle w:val="Odstavecseseznamem"/>
        <w:numPr>
          <w:ilvl w:val="0"/>
          <w:numId w:val="34"/>
        </w:numPr>
        <w:tabs>
          <w:tab w:val="left" w:pos="5685"/>
        </w:tabs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FF1D75">
        <w:rPr>
          <w:rFonts w:ascii="Segoe UI" w:hAnsi="Segoe UI" w:cs="Segoe UI"/>
          <w:sz w:val="22"/>
          <w:szCs w:val="22"/>
          <w:highlight w:val="green"/>
        </w:rPr>
        <w:t>Hodnotící kritéria v případě, že zakázka bude financována z národní nebo evropské dotace, musí odpovídat podmínkám poskytovatele dotace</w:t>
      </w:r>
      <w:r w:rsidR="00091272" w:rsidRPr="00FF1D75">
        <w:rPr>
          <w:rFonts w:ascii="Segoe UI" w:hAnsi="Segoe UI" w:cs="Segoe UI"/>
          <w:sz w:val="22"/>
          <w:szCs w:val="22"/>
        </w:rPr>
        <w:t>]</w:t>
      </w:r>
    </w:p>
    <w:p w14:paraId="1870DA66" w14:textId="77777777" w:rsidR="00F621C1" w:rsidRPr="00FF1D75" w:rsidRDefault="008E7332" w:rsidP="008E7332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FF1D75">
        <w:rPr>
          <w:rFonts w:ascii="Segoe UI" w:hAnsi="Segoe UI" w:cs="Segoe UI"/>
          <w:sz w:val="22"/>
          <w:szCs w:val="22"/>
        </w:rPr>
        <w:t>V</w:t>
      </w:r>
      <w:r w:rsidR="0023082A" w:rsidRPr="00FF1D75">
        <w:rPr>
          <w:rFonts w:ascii="Segoe UI" w:hAnsi="Segoe UI" w:cs="Segoe UI"/>
          <w:sz w:val="22"/>
          <w:szCs w:val="22"/>
        </w:rPr>
        <w:t> </w:t>
      </w:r>
      <w:r w:rsidRPr="00FF1D75">
        <w:rPr>
          <w:rFonts w:ascii="Segoe UI" w:hAnsi="Segoe UI" w:cs="Segoe UI"/>
          <w:sz w:val="22"/>
          <w:szCs w:val="22"/>
        </w:rPr>
        <w:t xml:space="preserve">rámci kritéria </w:t>
      </w:r>
      <w:r w:rsidR="001E42E8" w:rsidRPr="00FF1D75">
        <w:rPr>
          <w:rFonts w:ascii="Segoe UI" w:hAnsi="Segoe UI" w:cs="Segoe UI"/>
          <w:sz w:val="22"/>
          <w:szCs w:val="22"/>
        </w:rPr>
        <w:t>A</w:t>
      </w:r>
      <w:r w:rsidRPr="00FF1D75">
        <w:rPr>
          <w:rFonts w:ascii="Segoe UI" w:hAnsi="Segoe UI" w:cs="Segoe UI"/>
          <w:sz w:val="22"/>
          <w:szCs w:val="22"/>
        </w:rPr>
        <w:t>. „</w:t>
      </w:r>
      <w:r w:rsidRPr="00FF1D75">
        <w:rPr>
          <w:rFonts w:ascii="Segoe UI" w:hAnsi="Segoe UI" w:cs="Segoe UI"/>
          <w:sz w:val="22"/>
          <w:szCs w:val="22"/>
          <w:u w:val="single"/>
        </w:rPr>
        <w:t>Kvalita realizačního týmu</w:t>
      </w:r>
      <w:r w:rsidRPr="00FF1D75">
        <w:rPr>
          <w:rFonts w:ascii="Segoe UI" w:hAnsi="Segoe UI" w:cs="Segoe UI"/>
          <w:sz w:val="22"/>
          <w:szCs w:val="22"/>
        </w:rPr>
        <w:t xml:space="preserve">“ bude zadavatel </w:t>
      </w:r>
      <w:r w:rsidR="00F621C1" w:rsidRPr="00FF1D75">
        <w:rPr>
          <w:rFonts w:ascii="Segoe UI" w:hAnsi="Segoe UI" w:cs="Segoe UI"/>
          <w:sz w:val="22"/>
          <w:szCs w:val="22"/>
        </w:rPr>
        <w:t xml:space="preserve">hodnotit organizaci a funkčnost týmu plnění veřejné zakázky. Pro účely hodnocení organizace a funkčnosti týmu předloží </w:t>
      </w:r>
      <w:r w:rsidR="00E60FAD" w:rsidRPr="00FF1D75">
        <w:rPr>
          <w:rFonts w:ascii="Segoe UI" w:hAnsi="Segoe UI" w:cs="Segoe UI"/>
          <w:sz w:val="22"/>
          <w:szCs w:val="22"/>
        </w:rPr>
        <w:t>uchazeč</w:t>
      </w:r>
      <w:r w:rsidR="00F621C1" w:rsidRPr="00FF1D75">
        <w:rPr>
          <w:rFonts w:ascii="Segoe UI" w:hAnsi="Segoe UI" w:cs="Segoe UI"/>
          <w:sz w:val="22"/>
          <w:szCs w:val="22"/>
        </w:rPr>
        <w:t xml:space="preserve"> v</w:t>
      </w:r>
      <w:r w:rsidR="0023082A" w:rsidRPr="00FF1D75">
        <w:rPr>
          <w:rFonts w:ascii="Segoe UI" w:hAnsi="Segoe UI" w:cs="Segoe UI"/>
          <w:sz w:val="22"/>
          <w:szCs w:val="22"/>
        </w:rPr>
        <w:t> </w:t>
      </w:r>
      <w:r w:rsidR="00F621C1" w:rsidRPr="00FF1D75">
        <w:rPr>
          <w:rFonts w:ascii="Segoe UI" w:hAnsi="Segoe UI" w:cs="Segoe UI"/>
          <w:sz w:val="22"/>
          <w:szCs w:val="22"/>
        </w:rPr>
        <w:t>nabídce stručný popis jeho struktury a fungování.</w:t>
      </w:r>
    </w:p>
    <w:p w14:paraId="3C774948" w14:textId="77777777" w:rsidR="008E7332" w:rsidRPr="008E7332" w:rsidRDefault="00F621C1" w:rsidP="008E7332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FF1D75">
        <w:rPr>
          <w:rFonts w:ascii="Segoe UI" w:hAnsi="Segoe UI" w:cs="Segoe UI"/>
          <w:sz w:val="22"/>
          <w:szCs w:val="22"/>
        </w:rPr>
        <w:t>Zadavatel bude v</w:t>
      </w:r>
      <w:r w:rsidR="0023082A" w:rsidRPr="00FF1D75">
        <w:rPr>
          <w:rFonts w:ascii="Segoe UI" w:hAnsi="Segoe UI" w:cs="Segoe UI"/>
          <w:sz w:val="22"/>
          <w:szCs w:val="22"/>
        </w:rPr>
        <w:t> </w:t>
      </w:r>
      <w:r w:rsidRPr="00FF1D75">
        <w:rPr>
          <w:rFonts w:ascii="Segoe UI" w:hAnsi="Segoe UI" w:cs="Segoe UI"/>
          <w:sz w:val="22"/>
          <w:szCs w:val="22"/>
        </w:rPr>
        <w:t xml:space="preserve">rámci tohoto kritéria </w:t>
      </w:r>
      <w:r w:rsidR="008E7332" w:rsidRPr="00FF1D75">
        <w:rPr>
          <w:rFonts w:ascii="Segoe UI" w:hAnsi="Segoe UI" w:cs="Segoe UI"/>
          <w:sz w:val="22"/>
          <w:szCs w:val="22"/>
        </w:rPr>
        <w:t xml:space="preserve">hodnotit </w:t>
      </w:r>
      <w:r w:rsidRPr="00FF1D75">
        <w:rPr>
          <w:rFonts w:ascii="Segoe UI" w:hAnsi="Segoe UI" w:cs="Segoe UI"/>
          <w:sz w:val="22"/>
          <w:szCs w:val="22"/>
        </w:rPr>
        <w:t xml:space="preserve">dále </w:t>
      </w:r>
      <w:r w:rsidR="008E7332" w:rsidRPr="00FF1D75">
        <w:rPr>
          <w:rFonts w:ascii="Segoe UI" w:hAnsi="Segoe UI" w:cs="Segoe UI"/>
          <w:sz w:val="22"/>
          <w:szCs w:val="22"/>
        </w:rPr>
        <w:t>zkušenosti, znalosti</w:t>
      </w:r>
      <w:r w:rsidR="008E7332" w:rsidRPr="008E7332">
        <w:rPr>
          <w:rFonts w:ascii="Segoe UI" w:hAnsi="Segoe UI" w:cs="Segoe UI"/>
          <w:sz w:val="22"/>
          <w:szCs w:val="22"/>
        </w:rPr>
        <w:t xml:space="preserve"> a odbornost jednotlivých členů realizačního týmu v</w:t>
      </w:r>
      <w:r w:rsidR="0023082A">
        <w:rPr>
          <w:rFonts w:ascii="Segoe UI" w:hAnsi="Segoe UI" w:cs="Segoe UI"/>
          <w:sz w:val="22"/>
          <w:szCs w:val="22"/>
        </w:rPr>
        <w:t> </w:t>
      </w:r>
      <w:r w:rsidR="008E7332" w:rsidRPr="008E7332">
        <w:rPr>
          <w:rFonts w:ascii="Segoe UI" w:hAnsi="Segoe UI" w:cs="Segoe UI"/>
          <w:sz w:val="22"/>
          <w:szCs w:val="22"/>
        </w:rPr>
        <w:t xml:space="preserve">oblasti </w:t>
      </w:r>
      <w:r w:rsidR="005803F9">
        <w:rPr>
          <w:rFonts w:ascii="Segoe UI" w:hAnsi="Segoe UI" w:cs="Segoe UI"/>
          <w:sz w:val="22"/>
          <w:szCs w:val="22"/>
        </w:rPr>
        <w:t>projektování</w:t>
      </w:r>
      <w:r w:rsidR="008E7332" w:rsidRPr="008E7332">
        <w:rPr>
          <w:rFonts w:ascii="Segoe UI" w:hAnsi="Segoe UI" w:cs="Segoe UI"/>
          <w:sz w:val="22"/>
          <w:szCs w:val="22"/>
        </w:rPr>
        <w:t>.</w:t>
      </w:r>
    </w:p>
    <w:p w14:paraId="47431AE9" w14:textId="77777777" w:rsidR="008E7332" w:rsidRDefault="008E7332" w:rsidP="008E7332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E7332">
        <w:rPr>
          <w:rFonts w:ascii="Segoe UI" w:hAnsi="Segoe UI" w:cs="Segoe UI"/>
          <w:sz w:val="22"/>
          <w:szCs w:val="22"/>
        </w:rPr>
        <w:t xml:space="preserve">Zadavatel požaduje, aby se členové realizačního týmu, uvedení </w:t>
      </w:r>
      <w:r w:rsidR="00E60FAD">
        <w:rPr>
          <w:rFonts w:ascii="Segoe UI" w:hAnsi="Segoe UI" w:cs="Segoe UI"/>
          <w:sz w:val="22"/>
          <w:szCs w:val="22"/>
        </w:rPr>
        <w:t>uchazečem</w:t>
      </w:r>
      <w:r w:rsidRPr="008E7332">
        <w:rPr>
          <w:rFonts w:ascii="Segoe UI" w:hAnsi="Segoe UI" w:cs="Segoe UI"/>
          <w:sz w:val="22"/>
          <w:szCs w:val="22"/>
        </w:rPr>
        <w:t xml:space="preserve"> v</w:t>
      </w:r>
      <w:r w:rsidR="0023082A">
        <w:rPr>
          <w:rFonts w:ascii="Segoe UI" w:hAnsi="Segoe UI" w:cs="Segoe UI"/>
          <w:sz w:val="22"/>
          <w:szCs w:val="22"/>
        </w:rPr>
        <w:t> </w:t>
      </w:r>
      <w:r w:rsidRPr="008E7332">
        <w:rPr>
          <w:rFonts w:ascii="Segoe UI" w:hAnsi="Segoe UI" w:cs="Segoe UI"/>
          <w:sz w:val="22"/>
          <w:szCs w:val="22"/>
        </w:rPr>
        <w:t xml:space="preserve">nabídce, přímo podíleli na realizaci předmětu plnění této veřejné zakázky. </w:t>
      </w:r>
      <w:r w:rsidR="00E60FAD">
        <w:rPr>
          <w:rFonts w:ascii="Segoe UI" w:hAnsi="Segoe UI" w:cs="Segoe UI"/>
          <w:sz w:val="22"/>
          <w:szCs w:val="22"/>
        </w:rPr>
        <w:t>Uchazeč</w:t>
      </w:r>
      <w:r w:rsidRPr="008E7332">
        <w:rPr>
          <w:rFonts w:ascii="Segoe UI" w:hAnsi="Segoe UI" w:cs="Segoe UI"/>
          <w:sz w:val="22"/>
          <w:szCs w:val="22"/>
        </w:rPr>
        <w:t xml:space="preserve"> pro účely hodnocení tohoto kritéria předloží ve své nabídce strukturované profesní životopisy jednotlivých členů realizačního týmu. Součástí profesních životopisu členů realizačního týmu bude pro potřeby hodnocení přehled jejich profesní praxe s</w:t>
      </w:r>
      <w:r w:rsidR="0023082A">
        <w:rPr>
          <w:rFonts w:ascii="Segoe UI" w:hAnsi="Segoe UI" w:cs="Segoe UI"/>
          <w:sz w:val="22"/>
          <w:szCs w:val="22"/>
        </w:rPr>
        <w:t> </w:t>
      </w:r>
      <w:r w:rsidRPr="008E7332">
        <w:rPr>
          <w:rFonts w:ascii="Segoe UI" w:hAnsi="Segoe UI" w:cs="Segoe UI"/>
          <w:sz w:val="22"/>
          <w:szCs w:val="22"/>
        </w:rPr>
        <w:t>uvedením konkrétních zkušeností v</w:t>
      </w:r>
      <w:r w:rsidR="0023082A">
        <w:rPr>
          <w:rFonts w:ascii="Segoe UI" w:hAnsi="Segoe UI" w:cs="Segoe UI"/>
          <w:sz w:val="22"/>
          <w:szCs w:val="22"/>
        </w:rPr>
        <w:t> </w:t>
      </w:r>
      <w:r w:rsidRPr="008E7332">
        <w:rPr>
          <w:rFonts w:ascii="Segoe UI" w:hAnsi="Segoe UI" w:cs="Segoe UI"/>
          <w:sz w:val="22"/>
          <w:szCs w:val="22"/>
        </w:rPr>
        <w:t xml:space="preserve">oblasti </w:t>
      </w:r>
      <w:r w:rsidR="001E4157">
        <w:rPr>
          <w:rFonts w:ascii="Segoe UI" w:hAnsi="Segoe UI" w:cs="Segoe UI"/>
          <w:sz w:val="22"/>
          <w:szCs w:val="22"/>
        </w:rPr>
        <w:t>projektování</w:t>
      </w:r>
      <w:r w:rsidRPr="008E7332">
        <w:rPr>
          <w:rFonts w:ascii="Segoe UI" w:hAnsi="Segoe UI" w:cs="Segoe UI"/>
          <w:sz w:val="22"/>
          <w:szCs w:val="22"/>
        </w:rPr>
        <w:t>, a to vč. názvu klienta, doby realizace</w:t>
      </w:r>
      <w:r w:rsidRPr="008E7332">
        <w:rPr>
          <w:rFonts w:ascii="Segoe UI" w:hAnsi="Segoe UI" w:cs="Segoe UI"/>
          <w:sz w:val="22"/>
          <w:szCs w:val="22"/>
        </w:rPr>
        <w:t xml:space="preserve">, popisu dané </w:t>
      </w:r>
      <w:r w:rsidR="001E4157">
        <w:rPr>
          <w:rFonts w:ascii="Segoe UI" w:hAnsi="Segoe UI" w:cs="Segoe UI"/>
          <w:sz w:val="22"/>
          <w:szCs w:val="22"/>
        </w:rPr>
        <w:t>zakázky</w:t>
      </w:r>
      <w:r w:rsidRPr="008E7332">
        <w:rPr>
          <w:rFonts w:ascii="Segoe UI" w:hAnsi="Segoe UI" w:cs="Segoe UI"/>
          <w:sz w:val="22"/>
          <w:szCs w:val="22"/>
        </w:rPr>
        <w:t xml:space="preserve"> a </w:t>
      </w:r>
      <w:r w:rsidR="001E4157">
        <w:rPr>
          <w:rFonts w:ascii="Segoe UI" w:hAnsi="Segoe UI" w:cs="Segoe UI"/>
          <w:sz w:val="22"/>
          <w:szCs w:val="22"/>
        </w:rPr>
        <w:t>pozice v</w:t>
      </w:r>
      <w:r w:rsidR="0023082A">
        <w:rPr>
          <w:rFonts w:ascii="Segoe UI" w:hAnsi="Segoe UI" w:cs="Segoe UI"/>
          <w:sz w:val="22"/>
          <w:szCs w:val="22"/>
        </w:rPr>
        <w:t> </w:t>
      </w:r>
      <w:r w:rsidR="001E4157">
        <w:rPr>
          <w:rFonts w:ascii="Segoe UI" w:hAnsi="Segoe UI" w:cs="Segoe UI"/>
          <w:sz w:val="22"/>
          <w:szCs w:val="22"/>
        </w:rPr>
        <w:t xml:space="preserve">týmu a </w:t>
      </w:r>
      <w:r w:rsidRPr="008E7332">
        <w:rPr>
          <w:rFonts w:ascii="Segoe UI" w:hAnsi="Segoe UI" w:cs="Segoe UI"/>
          <w:sz w:val="22"/>
          <w:szCs w:val="22"/>
        </w:rPr>
        <w:t xml:space="preserve">podrobného popisu činností, které daný člen týmu při </w:t>
      </w:r>
      <w:r w:rsidR="001E4157">
        <w:rPr>
          <w:rFonts w:ascii="Segoe UI" w:hAnsi="Segoe UI" w:cs="Segoe UI"/>
          <w:sz w:val="22"/>
          <w:szCs w:val="22"/>
        </w:rPr>
        <w:t>plnění zakázky</w:t>
      </w:r>
      <w:r w:rsidRPr="008E7332">
        <w:rPr>
          <w:rFonts w:ascii="Segoe UI" w:hAnsi="Segoe UI" w:cs="Segoe UI"/>
          <w:sz w:val="22"/>
          <w:szCs w:val="22"/>
        </w:rPr>
        <w:t xml:space="preserve"> vykonával.</w:t>
      </w:r>
    </w:p>
    <w:p w14:paraId="746C289E" w14:textId="4C6441B6" w:rsidR="001E4157" w:rsidRPr="008E7332" w:rsidRDefault="0086033E" w:rsidP="008E7332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745F3CA4" w14:textId="6A0FB274" w:rsidR="008E7332" w:rsidRPr="0086033E" w:rsidRDefault="0086033E" w:rsidP="008E7332">
      <w:pPr>
        <w:spacing w:before="120" w:after="12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86033E">
        <w:rPr>
          <w:rFonts w:ascii="Segoe UI" w:hAnsi="Segoe UI" w:cs="Segoe UI"/>
          <w:b/>
          <w:sz w:val="22"/>
          <w:szCs w:val="22"/>
        </w:rPr>
        <w:t xml:space="preserve">Organizace a funkčnost týmu a </w:t>
      </w:r>
      <w:r w:rsidR="008E7332" w:rsidRPr="0086033E">
        <w:rPr>
          <w:rFonts w:ascii="Segoe UI" w:hAnsi="Segoe UI" w:cs="Segoe UI"/>
          <w:b/>
          <w:sz w:val="22"/>
          <w:szCs w:val="22"/>
        </w:rPr>
        <w:t xml:space="preserve">zkušenosti, znalosti a odbornost všech členů týmu </w:t>
      </w:r>
      <w:r w:rsidRPr="0086033E">
        <w:rPr>
          <w:rFonts w:ascii="Segoe UI" w:hAnsi="Segoe UI" w:cs="Segoe UI"/>
          <w:b/>
          <w:sz w:val="22"/>
          <w:szCs w:val="22"/>
        </w:rPr>
        <w:t xml:space="preserve">budou </w:t>
      </w:r>
      <w:r w:rsidR="008E7332" w:rsidRPr="0086033E">
        <w:rPr>
          <w:rFonts w:ascii="Segoe UI" w:hAnsi="Segoe UI" w:cs="Segoe UI"/>
          <w:b/>
          <w:sz w:val="22"/>
          <w:szCs w:val="22"/>
        </w:rPr>
        <w:t xml:space="preserve">ověřeny </w:t>
      </w:r>
      <w:r w:rsidR="00091272">
        <w:rPr>
          <w:rFonts w:ascii="Segoe UI" w:hAnsi="Segoe UI" w:cs="Segoe UI"/>
          <w:b/>
          <w:sz w:val="22"/>
          <w:szCs w:val="22"/>
        </w:rPr>
        <w:t xml:space="preserve">a hodnoceny na základě </w:t>
      </w:r>
      <w:r w:rsidR="00091272" w:rsidRPr="0086033E">
        <w:rPr>
          <w:rFonts w:ascii="Segoe UI" w:hAnsi="Segoe UI" w:cs="Segoe UI"/>
          <w:b/>
          <w:sz w:val="22"/>
          <w:szCs w:val="22"/>
        </w:rPr>
        <w:t>osobní</w:t>
      </w:r>
      <w:r w:rsidR="00091272">
        <w:rPr>
          <w:rFonts w:ascii="Segoe UI" w:hAnsi="Segoe UI" w:cs="Segoe UI"/>
          <w:b/>
          <w:sz w:val="22"/>
          <w:szCs w:val="22"/>
        </w:rPr>
        <w:t>ho</w:t>
      </w:r>
      <w:r w:rsidR="00091272" w:rsidRPr="0086033E">
        <w:rPr>
          <w:rFonts w:ascii="Segoe UI" w:hAnsi="Segoe UI" w:cs="Segoe UI"/>
          <w:b/>
          <w:sz w:val="22"/>
          <w:szCs w:val="22"/>
        </w:rPr>
        <w:t xml:space="preserve"> pohovor</w:t>
      </w:r>
      <w:r w:rsidR="00091272">
        <w:rPr>
          <w:rFonts w:ascii="Segoe UI" w:hAnsi="Segoe UI" w:cs="Segoe UI"/>
          <w:b/>
          <w:sz w:val="22"/>
          <w:szCs w:val="22"/>
        </w:rPr>
        <w:t>u</w:t>
      </w:r>
      <w:r w:rsidR="00091272" w:rsidRPr="0086033E">
        <w:rPr>
          <w:rFonts w:ascii="Segoe UI" w:hAnsi="Segoe UI" w:cs="Segoe UI"/>
          <w:b/>
          <w:sz w:val="22"/>
          <w:szCs w:val="22"/>
        </w:rPr>
        <w:t xml:space="preserve"> </w:t>
      </w:r>
      <w:r w:rsidR="008E7332" w:rsidRPr="0086033E">
        <w:rPr>
          <w:rFonts w:ascii="Segoe UI" w:hAnsi="Segoe UI" w:cs="Segoe UI"/>
          <w:b/>
          <w:sz w:val="22"/>
          <w:szCs w:val="22"/>
        </w:rPr>
        <w:t xml:space="preserve">se zadavatelem. O termínu pohovoru budou </w:t>
      </w:r>
      <w:r w:rsidR="00E60FAD">
        <w:rPr>
          <w:rFonts w:ascii="Segoe UI" w:hAnsi="Segoe UI" w:cs="Segoe UI"/>
          <w:b/>
          <w:sz w:val="22"/>
          <w:szCs w:val="22"/>
        </w:rPr>
        <w:t>uchazeči</w:t>
      </w:r>
      <w:r w:rsidR="008E7332" w:rsidRPr="0086033E">
        <w:rPr>
          <w:rFonts w:ascii="Segoe UI" w:hAnsi="Segoe UI" w:cs="Segoe UI"/>
          <w:b/>
          <w:sz w:val="22"/>
          <w:szCs w:val="22"/>
        </w:rPr>
        <w:t xml:space="preserve"> vyrozuměni na kontaktní adresu uvedenou v</w:t>
      </w:r>
      <w:r w:rsidR="0023082A">
        <w:rPr>
          <w:rFonts w:ascii="Segoe UI" w:hAnsi="Segoe UI" w:cs="Segoe UI"/>
          <w:b/>
          <w:sz w:val="22"/>
          <w:szCs w:val="22"/>
        </w:rPr>
        <w:t> </w:t>
      </w:r>
      <w:r w:rsidR="008E7332" w:rsidRPr="0086033E">
        <w:rPr>
          <w:rFonts w:ascii="Segoe UI" w:hAnsi="Segoe UI" w:cs="Segoe UI"/>
          <w:b/>
          <w:sz w:val="22"/>
          <w:szCs w:val="22"/>
        </w:rPr>
        <w:t>nabídce, a to min. 5 pracovních dnů před jeho konáním.</w:t>
      </w:r>
    </w:p>
    <w:p w14:paraId="04A65A8A" w14:textId="77777777" w:rsidR="008E7332" w:rsidRPr="008E7332" w:rsidRDefault="008E7332" w:rsidP="008E7332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E7332">
        <w:rPr>
          <w:rFonts w:ascii="Segoe UI" w:hAnsi="Segoe UI" w:cs="Segoe UI"/>
          <w:sz w:val="22"/>
          <w:szCs w:val="22"/>
        </w:rPr>
        <w:t xml:space="preserve">Jako vhodnější bude hodnocena nabídka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Pr="008E7332">
        <w:rPr>
          <w:rFonts w:ascii="Segoe UI" w:hAnsi="Segoe UI" w:cs="Segoe UI"/>
          <w:sz w:val="22"/>
          <w:szCs w:val="22"/>
        </w:rPr>
        <w:t xml:space="preserve"> (resp. </w:t>
      </w:r>
      <w:r w:rsidR="00E60FAD">
        <w:rPr>
          <w:rFonts w:ascii="Segoe UI" w:hAnsi="Segoe UI" w:cs="Segoe UI"/>
          <w:sz w:val="22"/>
          <w:szCs w:val="22"/>
        </w:rPr>
        <w:t>uchazeč</w:t>
      </w:r>
      <w:r w:rsidRPr="008E7332">
        <w:rPr>
          <w:rFonts w:ascii="Segoe UI" w:hAnsi="Segoe UI" w:cs="Segoe UI"/>
          <w:sz w:val="22"/>
          <w:szCs w:val="22"/>
        </w:rPr>
        <w:t>), která bude:</w:t>
      </w:r>
    </w:p>
    <w:p w14:paraId="7CEC1674" w14:textId="77777777" w:rsidR="008F004C" w:rsidRPr="008E7332" w:rsidRDefault="008E7332" w:rsidP="008F004C">
      <w:pPr>
        <w:numPr>
          <w:ilvl w:val="0"/>
          <w:numId w:val="17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E7332">
        <w:rPr>
          <w:rFonts w:ascii="Segoe UI" w:hAnsi="Segoe UI" w:cs="Segoe UI"/>
          <w:sz w:val="22"/>
          <w:szCs w:val="22"/>
        </w:rPr>
        <w:t>nabízet realizační tým s</w:t>
      </w:r>
      <w:r w:rsidR="0023082A">
        <w:rPr>
          <w:rFonts w:ascii="Segoe UI" w:hAnsi="Segoe UI" w:cs="Segoe UI"/>
          <w:sz w:val="22"/>
          <w:szCs w:val="22"/>
        </w:rPr>
        <w:t> </w:t>
      </w:r>
      <w:r w:rsidR="00F621C1">
        <w:rPr>
          <w:rFonts w:ascii="Segoe UI" w:hAnsi="Segoe UI" w:cs="Segoe UI"/>
          <w:sz w:val="22"/>
          <w:szCs w:val="22"/>
        </w:rPr>
        <w:t>lepší organizací a funkčností ve vztahu k</w:t>
      </w:r>
      <w:r w:rsidR="0023082A">
        <w:rPr>
          <w:rFonts w:ascii="Segoe UI" w:hAnsi="Segoe UI" w:cs="Segoe UI"/>
          <w:sz w:val="22"/>
          <w:szCs w:val="22"/>
        </w:rPr>
        <w:t> </w:t>
      </w:r>
      <w:r w:rsidR="00F621C1">
        <w:rPr>
          <w:rFonts w:ascii="Segoe UI" w:hAnsi="Segoe UI" w:cs="Segoe UI"/>
          <w:sz w:val="22"/>
          <w:szCs w:val="22"/>
        </w:rPr>
        <w:t>plnění předmětu veřejné zakázky</w:t>
      </w:r>
      <w:r w:rsidR="008F004C">
        <w:rPr>
          <w:rFonts w:ascii="Segoe UI" w:hAnsi="Segoe UI" w:cs="Segoe UI"/>
          <w:sz w:val="22"/>
          <w:szCs w:val="22"/>
        </w:rPr>
        <w:t xml:space="preserve">– toto </w:t>
      </w:r>
      <w:proofErr w:type="spellStart"/>
      <w:r w:rsidR="008F004C">
        <w:rPr>
          <w:rFonts w:ascii="Segoe UI" w:hAnsi="Segoe UI" w:cs="Segoe UI"/>
          <w:sz w:val="22"/>
          <w:szCs w:val="22"/>
        </w:rPr>
        <w:t>subkritérium</w:t>
      </w:r>
      <w:proofErr w:type="spellEnd"/>
      <w:r w:rsidR="008F004C">
        <w:rPr>
          <w:rFonts w:ascii="Segoe UI" w:hAnsi="Segoe UI" w:cs="Segoe UI"/>
          <w:sz w:val="22"/>
          <w:szCs w:val="22"/>
        </w:rPr>
        <w:t xml:space="preserve"> bude hodnoceno dle následujících parametrů:</w:t>
      </w:r>
    </w:p>
    <w:p w14:paraId="0826546F" w14:textId="77777777" w:rsidR="008F004C" w:rsidRDefault="008F004C" w:rsidP="008F004C">
      <w:pPr>
        <w:numPr>
          <w:ilvl w:val="1"/>
          <w:numId w:val="17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vnitřní organizace, rozdělení úkolů a „sehranost“ týmu,</w:t>
      </w:r>
    </w:p>
    <w:p w14:paraId="4181D634" w14:textId="77777777" w:rsidR="008F004C" w:rsidRDefault="008F004C" w:rsidP="008F004C">
      <w:pPr>
        <w:numPr>
          <w:ilvl w:val="1"/>
          <w:numId w:val="17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přístup k plnění veřejné zakázky,</w:t>
      </w:r>
    </w:p>
    <w:p w14:paraId="2D03655B" w14:textId="77777777" w:rsidR="008F004C" w:rsidRDefault="008F004C" w:rsidP="008F004C">
      <w:pPr>
        <w:numPr>
          <w:ilvl w:val="1"/>
          <w:numId w:val="17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způsob komunikace a požadavky na spolupráci zadavatele;</w:t>
      </w:r>
    </w:p>
    <w:p w14:paraId="11869AE0" w14:textId="77777777" w:rsidR="008F004C" w:rsidRPr="000D662B" w:rsidRDefault="008E7332" w:rsidP="008F004C">
      <w:pPr>
        <w:numPr>
          <w:ilvl w:val="0"/>
          <w:numId w:val="17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E7332">
        <w:rPr>
          <w:rFonts w:ascii="Segoe UI" w:hAnsi="Segoe UI" w:cs="Segoe UI"/>
          <w:sz w:val="22"/>
          <w:szCs w:val="22"/>
        </w:rPr>
        <w:t>nabízet realiza</w:t>
      </w:r>
      <w:r w:rsidR="00F621C1">
        <w:rPr>
          <w:rFonts w:ascii="Segoe UI" w:hAnsi="Segoe UI" w:cs="Segoe UI"/>
          <w:sz w:val="22"/>
          <w:szCs w:val="22"/>
        </w:rPr>
        <w:t>ční tým s</w:t>
      </w:r>
      <w:r w:rsidR="0023082A">
        <w:rPr>
          <w:rFonts w:ascii="Segoe UI" w:hAnsi="Segoe UI" w:cs="Segoe UI"/>
          <w:sz w:val="22"/>
          <w:szCs w:val="22"/>
        </w:rPr>
        <w:t> </w:t>
      </w:r>
      <w:r w:rsidR="00F621C1">
        <w:rPr>
          <w:rFonts w:ascii="Segoe UI" w:hAnsi="Segoe UI" w:cs="Segoe UI"/>
          <w:sz w:val="22"/>
          <w:szCs w:val="22"/>
        </w:rPr>
        <w:t>relevantnější praxí, znalostmi, zkušenostmi a odborností ve vtahu k</w:t>
      </w:r>
      <w:r w:rsidR="0023082A">
        <w:rPr>
          <w:rFonts w:ascii="Segoe UI" w:hAnsi="Segoe UI" w:cs="Segoe UI"/>
          <w:sz w:val="22"/>
          <w:szCs w:val="22"/>
        </w:rPr>
        <w:t> </w:t>
      </w:r>
      <w:r w:rsidR="00F621C1">
        <w:rPr>
          <w:rFonts w:ascii="Segoe UI" w:hAnsi="Segoe UI" w:cs="Segoe UI"/>
          <w:sz w:val="22"/>
          <w:szCs w:val="22"/>
        </w:rPr>
        <w:t>předmětu plnění veřejné zakázky</w:t>
      </w:r>
      <w:r w:rsidR="008F004C">
        <w:rPr>
          <w:rFonts w:ascii="Segoe UI" w:hAnsi="Segoe UI" w:cs="Segoe UI"/>
          <w:sz w:val="22"/>
          <w:szCs w:val="22"/>
        </w:rPr>
        <w:t xml:space="preserve"> – toto </w:t>
      </w:r>
      <w:proofErr w:type="spellStart"/>
      <w:r w:rsidR="008F004C">
        <w:rPr>
          <w:rFonts w:ascii="Segoe UI" w:hAnsi="Segoe UI" w:cs="Segoe UI"/>
          <w:sz w:val="22"/>
          <w:szCs w:val="22"/>
        </w:rPr>
        <w:t>subkritérium</w:t>
      </w:r>
      <w:proofErr w:type="spellEnd"/>
      <w:r w:rsidR="008F004C">
        <w:rPr>
          <w:rFonts w:ascii="Segoe UI" w:hAnsi="Segoe UI" w:cs="Segoe UI"/>
          <w:sz w:val="22"/>
          <w:szCs w:val="22"/>
        </w:rPr>
        <w:t xml:space="preserve"> bude hodnoceno dle následujících parametrů:</w:t>
      </w:r>
    </w:p>
    <w:p w14:paraId="73F03859" w14:textId="77777777" w:rsidR="008F004C" w:rsidRDefault="008F004C" w:rsidP="008F004C">
      <w:pPr>
        <w:numPr>
          <w:ilvl w:val="1"/>
          <w:numId w:val="19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délka praxe jednotlivých členů týmu, zejména vedoucího týmu,</w:t>
      </w:r>
    </w:p>
    <w:p w14:paraId="61AE9847" w14:textId="36752745" w:rsidR="008F004C" w:rsidRDefault="008F004C" w:rsidP="008F004C">
      <w:pPr>
        <w:numPr>
          <w:ilvl w:val="1"/>
          <w:numId w:val="19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reference jednotlivých členů týmu, zejména vedoucího týmu</w:t>
      </w:r>
      <w:r w:rsidR="00F74E97">
        <w:rPr>
          <w:rFonts w:ascii="Segoe UI" w:hAnsi="Segoe UI" w:cs="Segoe UI"/>
          <w:sz w:val="22"/>
          <w:szCs w:val="22"/>
        </w:rPr>
        <w:t>.</w:t>
      </w:r>
    </w:p>
    <w:p w14:paraId="06E073D7" w14:textId="377EB95B" w:rsidR="001E42E8" w:rsidRPr="008F004C" w:rsidRDefault="001E42E8" w:rsidP="00FF1D75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BC8C65C" w14:textId="77777777" w:rsidR="001E42E8" w:rsidRPr="001E42E8" w:rsidRDefault="001E42E8" w:rsidP="001E42E8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E42E8">
        <w:rPr>
          <w:rFonts w:ascii="Segoe UI" w:hAnsi="Segoe UI" w:cs="Segoe UI"/>
          <w:sz w:val="22"/>
          <w:szCs w:val="22"/>
        </w:rPr>
        <w:t xml:space="preserve">V rámci hodnotícího kritéria </w:t>
      </w:r>
      <w:r>
        <w:rPr>
          <w:rFonts w:ascii="Segoe UI" w:hAnsi="Segoe UI" w:cs="Segoe UI"/>
          <w:sz w:val="22"/>
          <w:szCs w:val="22"/>
        </w:rPr>
        <w:t>B.</w:t>
      </w:r>
      <w:r w:rsidRPr="001E42E8">
        <w:rPr>
          <w:rFonts w:ascii="Segoe UI" w:hAnsi="Segoe UI" w:cs="Segoe UI"/>
          <w:sz w:val="22"/>
          <w:szCs w:val="22"/>
          <w:u w:val="single"/>
        </w:rPr>
        <w:t xml:space="preserve"> „Celková nabídková cena“ </w:t>
      </w:r>
      <w:r w:rsidRPr="001E42E8">
        <w:rPr>
          <w:rFonts w:ascii="Segoe UI" w:hAnsi="Segoe UI" w:cs="Segoe UI"/>
          <w:sz w:val="22"/>
          <w:szCs w:val="22"/>
        </w:rPr>
        <w:t>bude zadavatel hodnotit celkovou výši nabídkové ceny v Kč bez DPH. Za výhodnější bude považována nabídka s nižší nabídkovou cenou.</w:t>
      </w:r>
    </w:p>
    <w:p w14:paraId="106EADA9" w14:textId="05E6D656" w:rsidR="001E42E8" w:rsidRPr="001E42E8" w:rsidRDefault="001E42E8" w:rsidP="001E42E8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E42E8">
        <w:rPr>
          <w:rFonts w:ascii="Segoe UI" w:hAnsi="Segoe UI" w:cs="Segoe UI"/>
          <w:iCs/>
          <w:sz w:val="22"/>
          <w:szCs w:val="22"/>
        </w:rPr>
        <w:t xml:space="preserve">Zadavatel požaduje, aby v nabídce byla uvedena nabídková cena za plnění předmětu veřejné zakázky, a to v základní struktuře </w:t>
      </w:r>
      <w:r w:rsidRPr="001E42E8">
        <w:rPr>
          <w:rFonts w:ascii="Segoe UI" w:hAnsi="Segoe UI" w:cs="Segoe UI"/>
          <w:sz w:val="22"/>
          <w:szCs w:val="22"/>
        </w:rPr>
        <w:t xml:space="preserve">nabídková cena v Kč bez DPH, </w:t>
      </w:r>
      <w:r w:rsidRPr="001E42E8">
        <w:rPr>
          <w:rFonts w:ascii="Segoe UI" w:hAnsi="Segoe UI" w:cs="Segoe UI"/>
          <w:iCs/>
          <w:sz w:val="22"/>
          <w:szCs w:val="22"/>
        </w:rPr>
        <w:t xml:space="preserve">DPH (v Kč) a </w:t>
      </w:r>
      <w:r w:rsidRPr="001E42E8">
        <w:rPr>
          <w:rFonts w:ascii="Segoe UI" w:hAnsi="Segoe UI" w:cs="Segoe UI"/>
          <w:sz w:val="22"/>
          <w:szCs w:val="22"/>
        </w:rPr>
        <w:t>nabídková cena v Kč včetně DPH, a to jako cena pokrývající celý předmět plnění veřejné zakázky.</w:t>
      </w:r>
      <w:r w:rsidR="00972242">
        <w:rPr>
          <w:rFonts w:ascii="Segoe UI" w:hAnsi="Segoe UI" w:cs="Segoe UI"/>
          <w:sz w:val="22"/>
          <w:szCs w:val="22"/>
        </w:rPr>
        <w:t xml:space="preserve"> V případě, že uchazeč není plátce DPH, uvede nabídkovou cenu bez DPH a k tomuto napíše, že není plátce DPH.</w:t>
      </w:r>
    </w:p>
    <w:p w14:paraId="0108F827" w14:textId="78D13E8E" w:rsidR="001E42E8" w:rsidRPr="001E42E8" w:rsidRDefault="001E42E8" w:rsidP="001E42E8">
      <w:pPr>
        <w:spacing w:before="120" w:after="120"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1E42E8">
        <w:rPr>
          <w:rFonts w:ascii="Segoe UI" w:hAnsi="Segoe UI" w:cs="Segoe UI"/>
          <w:b/>
          <w:sz w:val="22"/>
          <w:szCs w:val="22"/>
        </w:rPr>
        <w:t xml:space="preserve">S ohledem na skutečnost, že zadavatel postupuje ve výběrovém řízení formou </w:t>
      </w:r>
      <w:proofErr w:type="spellStart"/>
      <w:r w:rsidRPr="001E42E8">
        <w:rPr>
          <w:rFonts w:ascii="Segoe UI" w:hAnsi="Segoe UI" w:cs="Segoe UI"/>
          <w:b/>
          <w:sz w:val="22"/>
          <w:szCs w:val="22"/>
        </w:rPr>
        <w:t>dvouobálkové</w:t>
      </w:r>
      <w:proofErr w:type="spellEnd"/>
      <w:r w:rsidRPr="001E42E8">
        <w:rPr>
          <w:rFonts w:ascii="Segoe UI" w:hAnsi="Segoe UI" w:cs="Segoe UI"/>
          <w:b/>
          <w:sz w:val="22"/>
          <w:szCs w:val="22"/>
        </w:rPr>
        <w:t xml:space="preserve"> metody, musí být nabídková cena v nabídce vložena do samostatné, řádně zalepené obálky. Cena nesmí být uvedena v jiné části nabídky. Nerespektování této podmínky bude sankcionováno vyloučením </w:t>
      </w:r>
      <w:r w:rsidR="00E60FAD">
        <w:rPr>
          <w:rFonts w:ascii="Segoe UI" w:hAnsi="Segoe UI" w:cs="Segoe UI"/>
          <w:b/>
          <w:sz w:val="22"/>
          <w:szCs w:val="22"/>
        </w:rPr>
        <w:t xml:space="preserve">uchazeče </w:t>
      </w:r>
      <w:r w:rsidRPr="001E42E8">
        <w:rPr>
          <w:rFonts w:ascii="Segoe UI" w:hAnsi="Segoe UI" w:cs="Segoe UI"/>
          <w:b/>
          <w:sz w:val="22"/>
          <w:szCs w:val="22"/>
        </w:rPr>
        <w:t xml:space="preserve">z </w:t>
      </w:r>
      <w:r w:rsidR="00091272">
        <w:rPr>
          <w:rFonts w:ascii="Segoe UI" w:hAnsi="Segoe UI" w:cs="Segoe UI"/>
          <w:b/>
          <w:sz w:val="22"/>
          <w:szCs w:val="22"/>
        </w:rPr>
        <w:t>výběrového</w:t>
      </w:r>
      <w:r w:rsidR="00091272" w:rsidRPr="001E42E8">
        <w:rPr>
          <w:rFonts w:ascii="Segoe UI" w:hAnsi="Segoe UI" w:cs="Segoe UI"/>
          <w:b/>
          <w:sz w:val="22"/>
          <w:szCs w:val="22"/>
        </w:rPr>
        <w:t xml:space="preserve"> </w:t>
      </w:r>
      <w:r w:rsidRPr="001E42E8">
        <w:rPr>
          <w:rFonts w:ascii="Segoe UI" w:hAnsi="Segoe UI" w:cs="Segoe UI"/>
          <w:b/>
          <w:sz w:val="22"/>
          <w:szCs w:val="22"/>
        </w:rPr>
        <w:t>řízení.</w:t>
      </w:r>
      <w:r w:rsidR="00972242">
        <w:rPr>
          <w:rFonts w:ascii="Segoe UI" w:hAnsi="Segoe UI" w:cs="Segoe UI"/>
          <w:b/>
          <w:sz w:val="22"/>
          <w:szCs w:val="22"/>
        </w:rPr>
        <w:t xml:space="preserve"> </w:t>
      </w:r>
    </w:p>
    <w:p w14:paraId="502495C8" w14:textId="77777777" w:rsidR="001E42E8" w:rsidRPr="001E42E8" w:rsidRDefault="001E42E8" w:rsidP="001E42E8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E42E8">
        <w:rPr>
          <w:rFonts w:ascii="Segoe UI" w:hAnsi="Segoe UI" w:cs="Segoe UI"/>
          <w:sz w:val="22"/>
          <w:szCs w:val="22"/>
        </w:rPr>
        <w:t xml:space="preserve">Odpovědnost za správnost stanovení sazby DPH nese </w:t>
      </w:r>
      <w:r w:rsidR="00E60FAD">
        <w:rPr>
          <w:rFonts w:ascii="Segoe UI" w:hAnsi="Segoe UI" w:cs="Segoe UI"/>
          <w:sz w:val="22"/>
          <w:szCs w:val="22"/>
        </w:rPr>
        <w:t>uchazeč</w:t>
      </w:r>
      <w:r w:rsidRPr="001E42E8">
        <w:rPr>
          <w:rFonts w:ascii="Segoe UI" w:hAnsi="Segoe UI" w:cs="Segoe UI"/>
          <w:sz w:val="22"/>
          <w:szCs w:val="22"/>
        </w:rPr>
        <w:t>. DPH bude v nabídce uvedena ve výši platné ke dni podání nabídky.</w:t>
      </w:r>
    </w:p>
    <w:p w14:paraId="2692FA8B" w14:textId="77777777" w:rsidR="001E42E8" w:rsidRPr="001E42E8" w:rsidRDefault="001E42E8" w:rsidP="001E42E8">
      <w:p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E42E8">
        <w:rPr>
          <w:rFonts w:ascii="Segoe UI" w:hAnsi="Segoe UI" w:cs="Segoe UI"/>
          <w:sz w:val="22"/>
          <w:szCs w:val="22"/>
        </w:rPr>
        <w:t>Předložená celková nabídková cena bude</w:t>
      </w:r>
    </w:p>
    <w:p w14:paraId="6FA2601D" w14:textId="77777777" w:rsidR="001E42E8" w:rsidRPr="001E42E8" w:rsidRDefault="001E42E8" w:rsidP="001E42E8">
      <w:pPr>
        <w:numPr>
          <w:ilvl w:val="0"/>
          <w:numId w:val="7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E42E8">
        <w:rPr>
          <w:rFonts w:ascii="Segoe UI" w:hAnsi="Segoe UI" w:cs="Segoe UI"/>
          <w:sz w:val="22"/>
          <w:szCs w:val="22"/>
        </w:rPr>
        <w:t>celkovou cenou za kompletní splnění předmětné veřejné zakázky</w:t>
      </w:r>
      <w:r w:rsidR="0023082A">
        <w:rPr>
          <w:rFonts w:ascii="Segoe UI" w:hAnsi="Segoe UI" w:cs="Segoe UI"/>
          <w:sz w:val="22"/>
          <w:szCs w:val="22"/>
        </w:rPr>
        <w:t>;</w:t>
      </w:r>
    </w:p>
    <w:p w14:paraId="434E2C86" w14:textId="77777777" w:rsidR="001E42E8" w:rsidRPr="001E42E8" w:rsidRDefault="001E42E8" w:rsidP="001E42E8">
      <w:pPr>
        <w:numPr>
          <w:ilvl w:val="0"/>
          <w:numId w:val="7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E42E8">
        <w:rPr>
          <w:rFonts w:ascii="Segoe UI" w:hAnsi="Segoe UI" w:cs="Segoe UI"/>
          <w:sz w:val="22"/>
          <w:szCs w:val="22"/>
        </w:rPr>
        <w:t>maximální a její změna je možná pouze dle obchodních podmínek, které jsou přílohou č. 1 této zadávací dokumentace</w:t>
      </w:r>
      <w:r w:rsidR="0023082A">
        <w:rPr>
          <w:rFonts w:ascii="Segoe UI" w:hAnsi="Segoe UI" w:cs="Segoe UI"/>
          <w:sz w:val="22"/>
          <w:szCs w:val="22"/>
        </w:rPr>
        <w:t>;</w:t>
      </w:r>
      <w:r w:rsidRPr="001E42E8">
        <w:rPr>
          <w:rFonts w:ascii="Segoe UI" w:hAnsi="Segoe UI" w:cs="Segoe UI"/>
          <w:sz w:val="22"/>
          <w:szCs w:val="22"/>
        </w:rPr>
        <w:t xml:space="preserve"> </w:t>
      </w:r>
    </w:p>
    <w:p w14:paraId="290EF16A" w14:textId="77777777" w:rsidR="001E42E8" w:rsidRPr="001E42E8" w:rsidRDefault="001E42E8" w:rsidP="001E42E8">
      <w:pPr>
        <w:numPr>
          <w:ilvl w:val="0"/>
          <w:numId w:val="7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E42E8">
        <w:rPr>
          <w:rFonts w:ascii="Segoe UI" w:hAnsi="Segoe UI" w:cs="Segoe UI"/>
          <w:sz w:val="22"/>
          <w:szCs w:val="22"/>
        </w:rPr>
        <w:t xml:space="preserve">obsahovat veškeré náklady vzniklé v souvislosti s plněním veřejné zakázky. Součástí sjednané ceny jsou veškeré práce, platby a další náklady </w:t>
      </w:r>
      <w:r w:rsidR="00E60FAD">
        <w:rPr>
          <w:rFonts w:ascii="Segoe UI" w:hAnsi="Segoe UI" w:cs="Segoe UI"/>
          <w:sz w:val="22"/>
          <w:szCs w:val="22"/>
        </w:rPr>
        <w:t xml:space="preserve">uchazeče </w:t>
      </w:r>
      <w:r w:rsidRPr="001E42E8">
        <w:rPr>
          <w:rFonts w:ascii="Segoe UI" w:hAnsi="Segoe UI" w:cs="Segoe UI"/>
          <w:sz w:val="22"/>
          <w:szCs w:val="22"/>
        </w:rPr>
        <w:t>nezbytné pro řádné a úplné provedení plnění.</w:t>
      </w:r>
    </w:p>
    <w:p w14:paraId="3D503617" w14:textId="77777777" w:rsidR="00BD1C79" w:rsidRPr="00612382" w:rsidRDefault="00BD1C79" w:rsidP="00A62109">
      <w:pPr>
        <w:pStyle w:val="Nadpis2"/>
        <w:keepNext w:val="0"/>
        <w:widowControl w:val="0"/>
        <w:numPr>
          <w:ilvl w:val="1"/>
          <w:numId w:val="22"/>
        </w:numPr>
        <w:spacing w:before="240" w:after="120" w:line="276" w:lineRule="auto"/>
        <w:ind w:left="851" w:hanging="851"/>
        <w:jc w:val="both"/>
        <w:rPr>
          <w:rFonts w:ascii="Segoe UI" w:hAnsi="Segoe UI" w:cs="Segoe UI"/>
          <w:b/>
          <w:sz w:val="22"/>
          <w:szCs w:val="22"/>
        </w:rPr>
      </w:pPr>
      <w:r w:rsidRPr="00612382">
        <w:rPr>
          <w:rFonts w:ascii="Segoe UI" w:hAnsi="Segoe UI" w:cs="Segoe UI"/>
          <w:b/>
          <w:sz w:val="22"/>
          <w:szCs w:val="22"/>
        </w:rPr>
        <w:t>Metoda hodnocení</w:t>
      </w:r>
    </w:p>
    <w:p w14:paraId="4937EE3E" w14:textId="77777777" w:rsidR="00BD1C79" w:rsidRPr="00612382" w:rsidRDefault="000E3FC4" w:rsidP="00A458A8">
      <w:pPr>
        <w:pStyle w:val="Nadpis2"/>
        <w:keepNext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Pro hodnocení nabídek použije zadavatel bodovací stupnici v rozsahu 0 až 100 bodů. Každé jednotlivé nabídce bude v rámci kritéria hodnocení přiděleno takové bodové ohodnocení, které odráží úspěšnost předmětné nabídky v rámci kritéria hodnocení.</w:t>
      </w:r>
    </w:p>
    <w:p w14:paraId="01BB8ADB" w14:textId="0E59C2ED" w:rsidR="000E3FC4" w:rsidRDefault="000E3FC4" w:rsidP="000E3FC4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Kritérium hodnocení </w:t>
      </w:r>
      <w:r w:rsidR="001E42E8">
        <w:rPr>
          <w:rFonts w:ascii="Segoe UI" w:hAnsi="Segoe UI" w:cs="Segoe UI"/>
          <w:sz w:val="22"/>
          <w:szCs w:val="22"/>
        </w:rPr>
        <w:t>A.</w:t>
      </w:r>
      <w:r w:rsidRPr="00612382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5E152B" w:rsidRPr="00612382">
        <w:rPr>
          <w:rFonts w:ascii="Segoe UI" w:hAnsi="Segoe UI" w:cs="Segoe UI"/>
          <w:sz w:val="22"/>
          <w:szCs w:val="22"/>
          <w:u w:val="single"/>
        </w:rPr>
        <w:t>„</w:t>
      </w:r>
      <w:r w:rsidR="00E16553">
        <w:rPr>
          <w:rFonts w:ascii="Segoe UI" w:hAnsi="Segoe UI" w:cs="Segoe UI"/>
          <w:sz w:val="22"/>
          <w:szCs w:val="22"/>
          <w:u w:val="single"/>
        </w:rPr>
        <w:t>Kvalita realizačního týmu</w:t>
      </w:r>
      <w:r w:rsidR="005E152B" w:rsidRPr="00612382">
        <w:rPr>
          <w:rFonts w:ascii="Segoe UI" w:hAnsi="Segoe UI" w:cs="Segoe UI"/>
          <w:sz w:val="22"/>
          <w:szCs w:val="22"/>
          <w:u w:val="single"/>
        </w:rPr>
        <w:t>“</w:t>
      </w:r>
      <w:r w:rsidRPr="00612382">
        <w:rPr>
          <w:rFonts w:ascii="Segoe UI" w:hAnsi="Segoe UI" w:cs="Segoe UI"/>
          <w:sz w:val="22"/>
          <w:szCs w:val="22"/>
        </w:rPr>
        <w:t xml:space="preserve"> je </w:t>
      </w:r>
      <w:r w:rsidR="0086033E">
        <w:rPr>
          <w:rFonts w:ascii="Segoe UI" w:hAnsi="Segoe UI" w:cs="Segoe UI"/>
          <w:sz w:val="22"/>
          <w:szCs w:val="22"/>
        </w:rPr>
        <w:t xml:space="preserve">kvalitativním </w:t>
      </w:r>
      <w:r w:rsidRPr="00612382">
        <w:rPr>
          <w:rFonts w:ascii="Segoe UI" w:hAnsi="Segoe UI" w:cs="Segoe UI"/>
          <w:sz w:val="22"/>
          <w:szCs w:val="22"/>
        </w:rPr>
        <w:t xml:space="preserve">kritériem, u něhož jsou preferovány vyšší hodnoty před nižšími. V rámci tohoto kritéria hodnocení získá nejvýhodnější nabídka 100 bodů, hodnocená nabídka pak takovou bodovou hodnotu, </w:t>
      </w:r>
      <w:r w:rsidR="0086033E">
        <w:rPr>
          <w:rFonts w:ascii="Segoe UI" w:hAnsi="Segoe UI" w:cs="Segoe UI"/>
          <w:sz w:val="22"/>
          <w:szCs w:val="22"/>
        </w:rPr>
        <w:t xml:space="preserve">která bude vyjadřovat </w:t>
      </w:r>
      <w:r w:rsidR="00E16553">
        <w:rPr>
          <w:rFonts w:ascii="Segoe UI" w:hAnsi="Segoe UI" w:cs="Segoe UI"/>
          <w:sz w:val="22"/>
          <w:szCs w:val="22"/>
        </w:rPr>
        <w:t>kvalitu realizačního týmu vůči nejvýhodnější nabídce</w:t>
      </w:r>
      <w:r w:rsidRPr="00612382">
        <w:rPr>
          <w:rFonts w:ascii="Segoe UI" w:hAnsi="Segoe UI" w:cs="Segoe UI"/>
          <w:sz w:val="22"/>
          <w:szCs w:val="22"/>
        </w:rPr>
        <w:t xml:space="preserve">. Následně bude přidělená bodová hodnota převážena vahou kritéria hodnocení. Zaokrouhlování bude prováděno vždy na dvě desetinná místa dle matematických pravidel platných pro zaokrouhlování. </w:t>
      </w:r>
    </w:p>
    <w:p w14:paraId="12CAAE3B" w14:textId="77777777" w:rsidR="001E42E8" w:rsidRPr="001E42E8" w:rsidRDefault="001E42E8" w:rsidP="001E42E8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E42E8">
        <w:rPr>
          <w:rFonts w:ascii="Segoe UI" w:hAnsi="Segoe UI" w:cs="Segoe UI"/>
          <w:sz w:val="22"/>
          <w:szCs w:val="22"/>
        </w:rPr>
        <w:t xml:space="preserve">V případě hodnoticího kritéria </w:t>
      </w:r>
      <w:r>
        <w:rPr>
          <w:rFonts w:ascii="Segoe UI" w:hAnsi="Segoe UI" w:cs="Segoe UI"/>
          <w:sz w:val="22"/>
          <w:szCs w:val="22"/>
        </w:rPr>
        <w:t>B</w:t>
      </w:r>
      <w:r w:rsidRPr="001E42E8">
        <w:rPr>
          <w:rFonts w:ascii="Segoe UI" w:hAnsi="Segoe UI" w:cs="Segoe UI"/>
          <w:sz w:val="22"/>
          <w:szCs w:val="22"/>
          <w:u w:val="single"/>
        </w:rPr>
        <w:t>. „Celková nabídková cena“</w:t>
      </w:r>
      <w:r w:rsidRPr="001E42E8">
        <w:rPr>
          <w:rFonts w:ascii="Segoe UI" w:hAnsi="Segoe UI" w:cs="Segoe UI"/>
          <w:sz w:val="22"/>
          <w:szCs w:val="22"/>
        </w:rPr>
        <w:t xml:space="preserve"> se jedná o nákladové kvantitativní kritérium, u něhož jsou preferovány nižší hodnoty před vyššími. Hodnocená nabídka získá bodovou hodnotu, která vznikne násobkem 100 a poměru hodnoty nejvýhodnější nabídky k hodnocené nabídce. Následně bude přidělená bodová hodnota převážena vahou tohoto </w:t>
      </w:r>
      <w:r w:rsidRPr="001E42E8">
        <w:rPr>
          <w:rFonts w:ascii="Segoe UI" w:hAnsi="Segoe UI" w:cs="Segoe UI"/>
          <w:sz w:val="22"/>
          <w:szCs w:val="22"/>
        </w:rPr>
        <w:lastRenderedPageBreak/>
        <w:t>kritéria hodnocení. Zaokrouhlování bude prováděno vždy na dvě desetinná místa dle matematických pravidel platných pro zaokrouhlování.</w:t>
      </w:r>
    </w:p>
    <w:p w14:paraId="048AC988" w14:textId="77777777" w:rsidR="002D4208" w:rsidRDefault="000E3FC4" w:rsidP="00F35927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Celkové bodové ohodnocení jednotlivých nabídek vznikne součtem převážených bodových hodnot dosažených v jednotlivých kritériích hodnocení, tj</w:t>
      </w:r>
      <w:r w:rsidR="00B12E52" w:rsidRPr="00612382">
        <w:rPr>
          <w:rFonts w:ascii="Segoe UI" w:hAnsi="Segoe UI" w:cs="Segoe UI"/>
          <w:sz w:val="22"/>
          <w:szCs w:val="22"/>
        </w:rPr>
        <w:t>. součtem bodových ohodnocení v </w:t>
      </w:r>
      <w:r w:rsidRPr="00612382">
        <w:rPr>
          <w:rFonts w:ascii="Segoe UI" w:hAnsi="Segoe UI" w:cs="Segoe UI"/>
          <w:sz w:val="22"/>
          <w:szCs w:val="22"/>
        </w:rPr>
        <w:t>daných kritériích hodnocení převážených vahou příslušného kritéria hodnocení. Zaokrouhlování bude prováděno vždy na dvě desetinná místa. Na základě součtu výsledných převážených hodnot u jednotlivých nabídek bude stanoveno pořadí úspěšnosti jednotlivých nabídek tak, že jako nejúspěšnější bude nabídka, která dosáhla nejvyšší hodnoty (počtu bodů).</w:t>
      </w:r>
    </w:p>
    <w:p w14:paraId="5B622472" w14:textId="77777777" w:rsidR="00700997" w:rsidRDefault="00700997" w:rsidP="00F35927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95D0BE6" w14:textId="77777777" w:rsidR="00F06090" w:rsidRPr="00612382" w:rsidRDefault="00F06090" w:rsidP="003A303D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ind w:left="357" w:hanging="357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69" w:name="_Toc495773019"/>
      <w:r w:rsidRPr="00612382">
        <w:rPr>
          <w:rFonts w:ascii="Segoe UI" w:hAnsi="Segoe UI" w:cs="Segoe UI"/>
          <w:b/>
          <w:sz w:val="22"/>
          <w:szCs w:val="22"/>
          <w:u w:val="single"/>
        </w:rPr>
        <w:t>Podmínky a požadavky na zpracování a podání nabídky</w:t>
      </w:r>
      <w:bookmarkEnd w:id="69"/>
    </w:p>
    <w:p w14:paraId="019E799C" w14:textId="77777777" w:rsidR="00C2430D" w:rsidRPr="00612382" w:rsidRDefault="00F06090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bookmarkStart w:id="70" w:name="_Ref131226724"/>
      <w:bookmarkStart w:id="71" w:name="_Ref191791018"/>
      <w:r w:rsidRPr="00612382">
        <w:rPr>
          <w:rFonts w:ascii="Segoe UI" w:hAnsi="Segoe UI" w:cs="Segoe UI"/>
          <w:sz w:val="22"/>
          <w:szCs w:val="22"/>
        </w:rPr>
        <w:t xml:space="preserve">Nabídky se podávají písemně v uzavřené obálce </w:t>
      </w:r>
      <w:r w:rsidR="00B85C29" w:rsidRPr="00612382">
        <w:rPr>
          <w:rFonts w:ascii="Segoe UI" w:hAnsi="Segoe UI" w:cs="Segoe UI"/>
          <w:sz w:val="22"/>
          <w:szCs w:val="22"/>
        </w:rPr>
        <w:t xml:space="preserve">označené </w:t>
      </w:r>
      <w:r w:rsidR="001146CB" w:rsidRPr="00612382">
        <w:rPr>
          <w:rFonts w:ascii="Segoe UI" w:hAnsi="Segoe UI" w:cs="Segoe UI"/>
          <w:sz w:val="22"/>
          <w:szCs w:val="22"/>
        </w:rPr>
        <w:t>názvem veřejné zakázky</w:t>
      </w:r>
      <w:r w:rsidR="00AA5AAE" w:rsidRPr="00612382">
        <w:rPr>
          <w:rFonts w:ascii="Segoe UI" w:hAnsi="Segoe UI" w:cs="Segoe UI"/>
          <w:sz w:val="22"/>
          <w:szCs w:val="22"/>
        </w:rPr>
        <w:t>,</w:t>
      </w:r>
      <w:r w:rsidR="00B85C29" w:rsidRPr="00612382">
        <w:rPr>
          <w:rFonts w:ascii="Segoe UI" w:hAnsi="Segoe UI" w:cs="Segoe UI"/>
          <w:b/>
          <w:sz w:val="22"/>
          <w:szCs w:val="22"/>
        </w:rPr>
        <w:t xml:space="preserve"> </w:t>
      </w:r>
      <w:r w:rsidRPr="00612382">
        <w:rPr>
          <w:rFonts w:ascii="Segoe UI" w:hAnsi="Segoe UI" w:cs="Segoe UI"/>
          <w:sz w:val="22"/>
          <w:szCs w:val="22"/>
        </w:rPr>
        <w:t xml:space="preserve">s uvedením výzvy „Neotevírat“. Na obálce musí být uvedena adresa, na niž je možné vyrozumět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Pr="00612382">
        <w:rPr>
          <w:rFonts w:ascii="Segoe UI" w:hAnsi="Segoe UI" w:cs="Segoe UI"/>
          <w:sz w:val="22"/>
          <w:szCs w:val="22"/>
        </w:rPr>
        <w:t xml:space="preserve"> o tom, že jeho nabídka byla podána po uplynutí lhůty</w:t>
      </w:r>
      <w:r w:rsidR="00435CC2" w:rsidRPr="00612382">
        <w:rPr>
          <w:rFonts w:ascii="Segoe UI" w:hAnsi="Segoe UI" w:cs="Segoe UI"/>
          <w:sz w:val="22"/>
          <w:szCs w:val="22"/>
        </w:rPr>
        <w:t xml:space="preserve"> (a tudíž nebude posuzována)</w:t>
      </w:r>
      <w:r w:rsidRPr="00612382">
        <w:rPr>
          <w:rFonts w:ascii="Segoe UI" w:hAnsi="Segoe UI" w:cs="Segoe UI"/>
          <w:sz w:val="22"/>
          <w:szCs w:val="22"/>
        </w:rPr>
        <w:t>.</w:t>
      </w:r>
      <w:bookmarkStart w:id="72" w:name="_Ref189405494"/>
      <w:bookmarkStart w:id="73" w:name="_Ref213601984"/>
    </w:p>
    <w:p w14:paraId="37ABFD4F" w14:textId="77777777" w:rsidR="00C2430D" w:rsidRPr="00612382" w:rsidRDefault="00F06090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Nabídka musí být zpracována ve všech částech v českém jazyce (výjimku tvoří odborné názvy a údaje).</w:t>
      </w:r>
      <w:bookmarkStart w:id="74" w:name="_Ref318887023"/>
    </w:p>
    <w:p w14:paraId="5C219CE9" w14:textId="77777777" w:rsidR="00F06090" w:rsidRPr="00612382" w:rsidRDefault="005E152B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V nabídce musí</w:t>
      </w:r>
      <w:r w:rsidR="00F06090" w:rsidRPr="00612382">
        <w:rPr>
          <w:rFonts w:ascii="Segoe UI" w:hAnsi="Segoe UI" w:cs="Segoe UI"/>
          <w:sz w:val="22"/>
          <w:szCs w:val="22"/>
        </w:rPr>
        <w:t xml:space="preserve"> být na krycím listu uvedeny</w:t>
      </w:r>
      <w:bookmarkEnd w:id="74"/>
      <w:r w:rsidR="00F06090" w:rsidRPr="00612382">
        <w:rPr>
          <w:rFonts w:ascii="Segoe UI" w:hAnsi="Segoe UI" w:cs="Segoe UI"/>
          <w:sz w:val="22"/>
          <w:szCs w:val="22"/>
        </w:rPr>
        <w:t xml:space="preserve"> </w:t>
      </w:r>
    </w:p>
    <w:p w14:paraId="108D7A74" w14:textId="77777777" w:rsidR="00F06090" w:rsidRPr="00612382" w:rsidRDefault="00F06090" w:rsidP="00AB176D">
      <w:pPr>
        <w:widowControl w:val="0"/>
        <w:numPr>
          <w:ilvl w:val="0"/>
          <w:numId w:val="11"/>
        </w:numPr>
        <w:spacing w:after="120" w:line="276" w:lineRule="auto"/>
        <w:ind w:left="851" w:hanging="851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identifikační údaje </w:t>
      </w:r>
      <w:r w:rsidR="00245FCE">
        <w:rPr>
          <w:rFonts w:ascii="Segoe UI" w:hAnsi="Segoe UI" w:cs="Segoe UI"/>
          <w:sz w:val="22"/>
          <w:szCs w:val="22"/>
        </w:rPr>
        <w:t>uchazeče</w:t>
      </w:r>
      <w:r w:rsidRPr="00612382">
        <w:rPr>
          <w:rFonts w:ascii="Segoe UI" w:hAnsi="Segoe UI" w:cs="Segoe UI"/>
          <w:sz w:val="22"/>
          <w:szCs w:val="22"/>
        </w:rPr>
        <w:t>,</w:t>
      </w:r>
    </w:p>
    <w:p w14:paraId="1E9F6585" w14:textId="77777777" w:rsidR="00F06090" w:rsidRPr="00612382" w:rsidRDefault="005E152B" w:rsidP="00AB176D">
      <w:pPr>
        <w:widowControl w:val="0"/>
        <w:numPr>
          <w:ilvl w:val="0"/>
          <w:numId w:val="11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kontaktní adresa</w:t>
      </w:r>
      <w:r w:rsidR="00F06090" w:rsidRPr="00612382">
        <w:rPr>
          <w:rFonts w:ascii="Segoe UI" w:hAnsi="Segoe UI" w:cs="Segoe UI"/>
          <w:sz w:val="22"/>
          <w:szCs w:val="22"/>
        </w:rPr>
        <w:t xml:space="preserve"> pro písemný styk včetně e-mailové adresy mezi </w:t>
      </w:r>
      <w:r w:rsidR="00E60FAD">
        <w:rPr>
          <w:rFonts w:ascii="Segoe UI" w:hAnsi="Segoe UI" w:cs="Segoe UI"/>
          <w:sz w:val="22"/>
          <w:szCs w:val="22"/>
        </w:rPr>
        <w:t>uchazečem</w:t>
      </w:r>
      <w:r w:rsidR="00F06090" w:rsidRPr="00612382">
        <w:rPr>
          <w:rFonts w:ascii="Segoe UI" w:hAnsi="Segoe UI" w:cs="Segoe UI"/>
          <w:sz w:val="22"/>
          <w:szCs w:val="22"/>
        </w:rPr>
        <w:t xml:space="preserve"> a </w:t>
      </w:r>
      <w:r w:rsidR="00F06090" w:rsidRPr="003D5976">
        <w:rPr>
          <w:rFonts w:ascii="Segoe UI" w:hAnsi="Segoe UI" w:cs="Segoe UI"/>
          <w:sz w:val="22"/>
          <w:szCs w:val="22"/>
        </w:rPr>
        <w:t>osobou pověřenou zadavatelskými činnostmi,</w:t>
      </w:r>
    </w:p>
    <w:p w14:paraId="64066DB1" w14:textId="77777777" w:rsidR="00F06090" w:rsidRDefault="00F06090" w:rsidP="00AB176D">
      <w:pPr>
        <w:widowControl w:val="0"/>
        <w:numPr>
          <w:ilvl w:val="0"/>
          <w:numId w:val="11"/>
        </w:numPr>
        <w:spacing w:after="120" w:line="276" w:lineRule="auto"/>
        <w:ind w:left="851" w:hanging="851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příp. další údaje.</w:t>
      </w:r>
    </w:p>
    <w:p w14:paraId="65AAF8FD" w14:textId="77777777" w:rsidR="00463119" w:rsidRPr="00463119" w:rsidRDefault="00463119" w:rsidP="00463119">
      <w:pPr>
        <w:pStyle w:val="Nadpis2"/>
        <w:keepNext w:val="0"/>
        <w:widowControl w:val="0"/>
        <w:spacing w:after="120" w:line="276" w:lineRule="auto"/>
        <w:ind w:left="709"/>
        <w:jc w:val="both"/>
        <w:rPr>
          <w:rFonts w:ascii="Segoe UI" w:hAnsi="Segoe UI" w:cs="Segoe UI"/>
          <w:b/>
          <w:sz w:val="22"/>
          <w:szCs w:val="22"/>
        </w:rPr>
      </w:pPr>
      <w:r w:rsidRPr="00463119">
        <w:rPr>
          <w:rFonts w:ascii="Segoe UI" w:hAnsi="Segoe UI" w:cs="Segoe UI"/>
          <w:b/>
          <w:sz w:val="22"/>
          <w:szCs w:val="22"/>
        </w:rPr>
        <w:t>Na krycím listu nesmí být uveden údaj o nabídkové ceně!</w:t>
      </w:r>
    </w:p>
    <w:p w14:paraId="6B1EEC02" w14:textId="77777777" w:rsidR="00F15B4A" w:rsidRPr="00612382" w:rsidRDefault="00E60FAD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709" w:hanging="709"/>
        <w:jc w:val="both"/>
        <w:rPr>
          <w:rFonts w:ascii="Segoe UI" w:hAnsi="Segoe UI" w:cs="Segoe UI"/>
          <w:sz w:val="22"/>
          <w:szCs w:val="22"/>
        </w:rPr>
      </w:pPr>
      <w:bookmarkStart w:id="75" w:name="_Ref223882542"/>
      <w:r>
        <w:rPr>
          <w:rFonts w:ascii="Segoe UI" w:hAnsi="Segoe UI" w:cs="Segoe UI"/>
          <w:sz w:val="22"/>
          <w:szCs w:val="22"/>
        </w:rPr>
        <w:t>Uchazeč</w:t>
      </w:r>
      <w:r w:rsidR="00F06090" w:rsidRPr="00612382">
        <w:rPr>
          <w:rFonts w:ascii="Segoe UI" w:hAnsi="Segoe UI" w:cs="Segoe UI"/>
          <w:sz w:val="22"/>
          <w:szCs w:val="22"/>
        </w:rPr>
        <w:t xml:space="preserve"> předloží nabídku v originále a případně (nepovinně) i v dalším 1 výtisku (kopii), přičemž originál nabídky bude výslovně jako originál označen, ostatní případné výtisky budou označeny jako „Kopie“</w:t>
      </w:r>
      <w:r w:rsidR="00435CC2" w:rsidRPr="00612382">
        <w:rPr>
          <w:rFonts w:ascii="Segoe UI" w:hAnsi="Segoe UI" w:cs="Segoe UI"/>
          <w:sz w:val="22"/>
          <w:szCs w:val="22"/>
        </w:rPr>
        <w:t xml:space="preserve"> (pokud v této zadávací dokumentaci není stanoveno jinak, mohou ve výtisku označeném jako originál </w:t>
      </w:r>
      <w:r w:rsidR="00A458A8" w:rsidRPr="00612382">
        <w:rPr>
          <w:rFonts w:ascii="Segoe UI" w:hAnsi="Segoe UI" w:cs="Segoe UI"/>
          <w:sz w:val="22"/>
          <w:szCs w:val="22"/>
        </w:rPr>
        <w:t xml:space="preserve">být doloženy </w:t>
      </w:r>
      <w:r w:rsidR="00435CC2" w:rsidRPr="00612382">
        <w:rPr>
          <w:rFonts w:ascii="Segoe UI" w:hAnsi="Segoe UI" w:cs="Segoe UI"/>
          <w:sz w:val="22"/>
          <w:szCs w:val="22"/>
        </w:rPr>
        <w:t>jen kopie dokladů).</w:t>
      </w:r>
    </w:p>
    <w:p w14:paraId="1C50EA5C" w14:textId="77777777" w:rsidR="00F15B4A" w:rsidRDefault="00F06090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709" w:hanging="709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Veškeré součásti nabídky musí být poskytnuty v jedné obálce. Všechny listy nabídky </w:t>
      </w:r>
      <w:r w:rsidR="008456A3">
        <w:rPr>
          <w:rFonts w:ascii="Segoe UI" w:hAnsi="Segoe UI" w:cs="Segoe UI"/>
          <w:sz w:val="22"/>
          <w:szCs w:val="22"/>
        </w:rPr>
        <w:t xml:space="preserve">(s výjimkou cenové nabídky dle odst. 10.6) </w:t>
      </w:r>
      <w:r w:rsidRPr="00612382">
        <w:rPr>
          <w:rFonts w:ascii="Segoe UI" w:hAnsi="Segoe UI" w:cs="Segoe UI"/>
          <w:sz w:val="22"/>
          <w:szCs w:val="22"/>
        </w:rPr>
        <w:t xml:space="preserve">budou navzájem pevně spojeny či sešity tak, aby byly dostatečně zabezpečeny před jejich vyjmutím z nabídky. Všechny výtisky budou řádně čitelné, bez škrtů a přepisů. </w:t>
      </w:r>
      <w:bookmarkEnd w:id="72"/>
      <w:bookmarkEnd w:id="73"/>
      <w:bookmarkEnd w:id="75"/>
    </w:p>
    <w:p w14:paraId="673B98F8" w14:textId="161200B0" w:rsidR="00463119" w:rsidRPr="00C855E5" w:rsidRDefault="00463119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709" w:hanging="709"/>
        <w:jc w:val="both"/>
        <w:rPr>
          <w:rFonts w:ascii="Segoe UI" w:hAnsi="Segoe UI" w:cs="Segoe UI"/>
          <w:b/>
          <w:iCs/>
          <w:sz w:val="22"/>
          <w:szCs w:val="22"/>
        </w:rPr>
      </w:pPr>
      <w:r w:rsidRPr="00C855E5">
        <w:rPr>
          <w:rFonts w:ascii="Segoe UI" w:hAnsi="Segoe UI" w:cs="Segoe UI"/>
          <w:b/>
          <w:sz w:val="22"/>
          <w:szCs w:val="22"/>
        </w:rPr>
        <w:t xml:space="preserve">S ohledem na skutečnost, že zadavatel postupuje ve výběrovém řízení formou </w:t>
      </w:r>
      <w:proofErr w:type="spellStart"/>
      <w:r w:rsidRPr="00C855E5">
        <w:rPr>
          <w:rFonts w:ascii="Segoe UI" w:hAnsi="Segoe UI" w:cs="Segoe UI"/>
          <w:b/>
          <w:sz w:val="22"/>
          <w:szCs w:val="22"/>
        </w:rPr>
        <w:t>dvouobálkové</w:t>
      </w:r>
      <w:proofErr w:type="spellEnd"/>
      <w:r w:rsidRPr="00C855E5">
        <w:rPr>
          <w:rFonts w:ascii="Segoe UI" w:hAnsi="Segoe UI" w:cs="Segoe UI"/>
          <w:b/>
          <w:sz w:val="22"/>
          <w:szCs w:val="22"/>
        </w:rPr>
        <w:t xml:space="preserve"> metody, musí být nabídková cena v nabídce vložena do samostatné, řádně zalepené obálky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označené „CENOVÁ NABÍDKA“</w:t>
      </w:r>
      <w:r w:rsidRPr="00C855E5">
        <w:rPr>
          <w:rFonts w:ascii="Segoe UI" w:hAnsi="Segoe UI" w:cs="Segoe UI"/>
          <w:b/>
          <w:sz w:val="22"/>
          <w:szCs w:val="22"/>
        </w:rPr>
        <w:t xml:space="preserve">. Cena nesmí být uvedena v jiné části nabídky. Nerespektování této podmínky bude sankcionováno vyloučením </w:t>
      </w:r>
      <w:r w:rsidR="00E60FAD">
        <w:rPr>
          <w:rFonts w:ascii="Segoe UI" w:hAnsi="Segoe UI" w:cs="Segoe UI"/>
          <w:b/>
          <w:sz w:val="22"/>
          <w:szCs w:val="22"/>
        </w:rPr>
        <w:t>uchazeče</w:t>
      </w:r>
      <w:r w:rsidRPr="00C855E5">
        <w:rPr>
          <w:rFonts w:ascii="Segoe UI" w:hAnsi="Segoe UI" w:cs="Segoe UI"/>
          <w:b/>
          <w:sz w:val="22"/>
          <w:szCs w:val="22"/>
        </w:rPr>
        <w:t xml:space="preserve"> z </w:t>
      </w:r>
      <w:r w:rsidR="00091272">
        <w:rPr>
          <w:rFonts w:ascii="Segoe UI" w:hAnsi="Segoe UI" w:cs="Segoe UI"/>
          <w:b/>
          <w:sz w:val="22"/>
          <w:szCs w:val="22"/>
        </w:rPr>
        <w:t>výběrového</w:t>
      </w:r>
      <w:r w:rsidR="00091272" w:rsidRPr="00C855E5">
        <w:rPr>
          <w:rFonts w:ascii="Segoe UI" w:hAnsi="Segoe UI" w:cs="Segoe UI"/>
          <w:b/>
          <w:sz w:val="22"/>
          <w:szCs w:val="22"/>
        </w:rPr>
        <w:t xml:space="preserve"> </w:t>
      </w:r>
      <w:r w:rsidRPr="00C855E5">
        <w:rPr>
          <w:rFonts w:ascii="Segoe UI" w:hAnsi="Segoe UI" w:cs="Segoe UI"/>
          <w:b/>
          <w:sz w:val="22"/>
          <w:szCs w:val="22"/>
        </w:rPr>
        <w:t>řízení.</w:t>
      </w:r>
    </w:p>
    <w:p w14:paraId="74686238" w14:textId="77777777" w:rsidR="00F15B4A" w:rsidRDefault="00E60FAD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709" w:hanging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Uchazeč</w:t>
      </w:r>
      <w:r w:rsidR="00F06090" w:rsidRPr="00612382">
        <w:rPr>
          <w:rFonts w:ascii="Segoe UI" w:hAnsi="Segoe UI" w:cs="Segoe UI"/>
          <w:sz w:val="22"/>
          <w:szCs w:val="22"/>
        </w:rPr>
        <w:t xml:space="preserve"> předloží nabídku též případně na technickém nosiči dat (CD</w:t>
      </w:r>
      <w:r w:rsidR="00CB6332" w:rsidRPr="00612382">
        <w:rPr>
          <w:rFonts w:ascii="Segoe UI" w:hAnsi="Segoe UI" w:cs="Segoe UI"/>
          <w:sz w:val="22"/>
          <w:szCs w:val="22"/>
        </w:rPr>
        <w:t>,</w:t>
      </w:r>
      <w:r w:rsidR="00F06090" w:rsidRPr="00612382">
        <w:rPr>
          <w:rFonts w:ascii="Segoe UI" w:hAnsi="Segoe UI" w:cs="Segoe UI"/>
          <w:sz w:val="22"/>
          <w:szCs w:val="22"/>
        </w:rPr>
        <w:t xml:space="preserve"> DVD</w:t>
      </w:r>
      <w:r w:rsidR="00CB6332" w:rsidRPr="00612382">
        <w:rPr>
          <w:rFonts w:ascii="Segoe UI" w:hAnsi="Segoe UI" w:cs="Segoe UI"/>
          <w:sz w:val="22"/>
          <w:szCs w:val="22"/>
        </w:rPr>
        <w:t xml:space="preserve"> či </w:t>
      </w:r>
      <w:proofErr w:type="spellStart"/>
      <w:r w:rsidR="00CB6332" w:rsidRPr="00612382">
        <w:rPr>
          <w:rFonts w:ascii="Segoe UI" w:hAnsi="Segoe UI" w:cs="Segoe UI"/>
          <w:sz w:val="22"/>
          <w:szCs w:val="22"/>
        </w:rPr>
        <w:t>flash</w:t>
      </w:r>
      <w:proofErr w:type="spellEnd"/>
      <w:r w:rsidR="00CB6332" w:rsidRPr="00612382">
        <w:rPr>
          <w:rFonts w:ascii="Segoe UI" w:hAnsi="Segoe UI" w:cs="Segoe UI"/>
          <w:sz w:val="22"/>
          <w:szCs w:val="22"/>
        </w:rPr>
        <w:t xml:space="preserve"> disk</w:t>
      </w:r>
      <w:r w:rsidR="00F06090" w:rsidRPr="00612382">
        <w:rPr>
          <w:rFonts w:ascii="Segoe UI" w:hAnsi="Segoe UI" w:cs="Segoe UI"/>
          <w:sz w:val="22"/>
          <w:szCs w:val="22"/>
        </w:rPr>
        <w:t xml:space="preserve">). </w:t>
      </w:r>
      <w:r w:rsidR="00F06090" w:rsidRPr="00612382">
        <w:rPr>
          <w:rFonts w:ascii="Segoe UI" w:hAnsi="Segoe UI" w:cs="Segoe UI"/>
          <w:sz w:val="22"/>
          <w:szCs w:val="22"/>
        </w:rPr>
        <w:lastRenderedPageBreak/>
        <w:t xml:space="preserve">Informace na technickém nosiči dat mají pouze informativní povahu. </w:t>
      </w:r>
      <w:r w:rsidR="008456A3" w:rsidRPr="008456A3">
        <w:rPr>
          <w:rFonts w:ascii="Segoe UI" w:hAnsi="Segoe UI" w:cs="Segoe UI"/>
          <w:b/>
          <w:sz w:val="22"/>
          <w:szCs w:val="22"/>
        </w:rPr>
        <w:t>Na tomto technickém nosiči dat však nesmí být pod sankcí vyloučení z výběrového řízení uveden údaj o nabídkové ceně.</w:t>
      </w:r>
    </w:p>
    <w:p w14:paraId="638CEF69" w14:textId="77777777" w:rsidR="003A303D" w:rsidRPr="003A303D" w:rsidRDefault="003A303D" w:rsidP="003A303D"/>
    <w:p w14:paraId="30C96CBB" w14:textId="77777777" w:rsidR="00F06090" w:rsidRPr="00612382" w:rsidRDefault="00F06090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709" w:hanging="709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Nabídka </w:t>
      </w:r>
      <w:r w:rsidR="00EF05D7" w:rsidRPr="00612382">
        <w:rPr>
          <w:rFonts w:ascii="Segoe UI" w:hAnsi="Segoe UI" w:cs="Segoe UI"/>
          <w:sz w:val="22"/>
          <w:szCs w:val="22"/>
        </w:rPr>
        <w:t>bude</w:t>
      </w:r>
      <w:r w:rsidRPr="00612382">
        <w:rPr>
          <w:rFonts w:ascii="Segoe UI" w:hAnsi="Segoe UI" w:cs="Segoe UI"/>
          <w:sz w:val="22"/>
          <w:szCs w:val="22"/>
        </w:rPr>
        <w:t xml:space="preserve"> předložena v následující </w:t>
      </w:r>
      <w:r w:rsidRPr="00612382">
        <w:rPr>
          <w:rFonts w:ascii="Segoe UI" w:hAnsi="Segoe UI" w:cs="Segoe UI"/>
          <w:sz w:val="22"/>
          <w:szCs w:val="22"/>
          <w:u w:val="single"/>
        </w:rPr>
        <w:t>struktuře</w:t>
      </w:r>
      <w:r w:rsidR="00704B9C" w:rsidRPr="00612382">
        <w:rPr>
          <w:rFonts w:ascii="Segoe UI" w:hAnsi="Segoe UI" w:cs="Segoe UI"/>
          <w:sz w:val="22"/>
          <w:szCs w:val="22"/>
        </w:rPr>
        <w:t>:</w:t>
      </w:r>
    </w:p>
    <w:p w14:paraId="3A5D16C1" w14:textId="77777777" w:rsidR="00F06090" w:rsidRPr="00612382" w:rsidRDefault="00F06090" w:rsidP="00A458A8">
      <w:pPr>
        <w:widowControl w:val="0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krycí list nabídky</w:t>
      </w:r>
      <w:r w:rsidR="00841BC4">
        <w:rPr>
          <w:rFonts w:ascii="Segoe UI" w:hAnsi="Segoe UI" w:cs="Segoe UI"/>
          <w:sz w:val="22"/>
          <w:szCs w:val="22"/>
        </w:rPr>
        <w:t>;</w:t>
      </w:r>
    </w:p>
    <w:p w14:paraId="203EB545" w14:textId="77777777" w:rsidR="00F06090" w:rsidRPr="00612382" w:rsidRDefault="00F06090" w:rsidP="00A458A8">
      <w:pPr>
        <w:widowControl w:val="0"/>
        <w:numPr>
          <w:ilvl w:val="0"/>
          <w:numId w:val="4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obsah nabídky s uvedením čísel stran kapitol nabídky, včetně seznamu příloh</w:t>
      </w:r>
      <w:r w:rsidR="00841BC4">
        <w:rPr>
          <w:rFonts w:ascii="Segoe UI" w:hAnsi="Segoe UI" w:cs="Segoe UI"/>
          <w:sz w:val="22"/>
          <w:szCs w:val="22"/>
        </w:rPr>
        <w:t>;</w:t>
      </w:r>
    </w:p>
    <w:p w14:paraId="20BCD2AA" w14:textId="77777777" w:rsidR="00F35034" w:rsidRPr="00612382" w:rsidRDefault="00F35034" w:rsidP="00A458A8">
      <w:pPr>
        <w:widowControl w:val="0"/>
        <w:numPr>
          <w:ilvl w:val="0"/>
          <w:numId w:val="4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prohlášení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Pr="00612382">
        <w:rPr>
          <w:rFonts w:ascii="Segoe UI" w:hAnsi="Segoe UI" w:cs="Segoe UI"/>
          <w:sz w:val="22"/>
          <w:szCs w:val="22"/>
        </w:rPr>
        <w:t>, z něhož bude vyplývat, že nabídka je platná alespoň po dobu 90 dnů (ode dne konce lhůty pro podání nabídek)</w:t>
      </w:r>
      <w:r w:rsidR="00841BC4">
        <w:rPr>
          <w:rFonts w:ascii="Segoe UI" w:hAnsi="Segoe UI" w:cs="Segoe UI"/>
          <w:sz w:val="22"/>
          <w:szCs w:val="22"/>
        </w:rPr>
        <w:t>;</w:t>
      </w:r>
    </w:p>
    <w:p w14:paraId="06EA78E3" w14:textId="77777777" w:rsidR="00F35034" w:rsidRPr="00612382" w:rsidRDefault="00F35034" w:rsidP="00A458A8">
      <w:pPr>
        <w:widowControl w:val="0"/>
        <w:numPr>
          <w:ilvl w:val="0"/>
          <w:numId w:val="4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bookmarkStart w:id="76" w:name="_Ref189405531"/>
      <w:r w:rsidRPr="00612382">
        <w:rPr>
          <w:rFonts w:ascii="Segoe UI" w:hAnsi="Segoe UI" w:cs="Segoe UI"/>
          <w:sz w:val="22"/>
          <w:szCs w:val="22"/>
        </w:rPr>
        <w:t>doklady prokazující splnění kvalifikace</w:t>
      </w:r>
      <w:r w:rsidR="00841BC4">
        <w:rPr>
          <w:rFonts w:ascii="Segoe UI" w:hAnsi="Segoe UI" w:cs="Segoe UI"/>
          <w:sz w:val="22"/>
          <w:szCs w:val="22"/>
        </w:rPr>
        <w:t>;</w:t>
      </w:r>
    </w:p>
    <w:p w14:paraId="6C2C479F" w14:textId="77777777" w:rsidR="00F15B4A" w:rsidRPr="00612382" w:rsidRDefault="008456A3" w:rsidP="00A458A8">
      <w:pPr>
        <w:widowControl w:val="0"/>
        <w:numPr>
          <w:ilvl w:val="0"/>
          <w:numId w:val="4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doklady pro hodnocení nabídky v kritériu </w:t>
      </w:r>
      <w:r w:rsidR="004A270B">
        <w:rPr>
          <w:rFonts w:ascii="Segoe UI" w:hAnsi="Segoe UI" w:cs="Segoe UI"/>
          <w:sz w:val="22"/>
          <w:szCs w:val="22"/>
        </w:rPr>
        <w:t>A.</w:t>
      </w:r>
      <w:r>
        <w:rPr>
          <w:rFonts w:ascii="Segoe UI" w:hAnsi="Segoe UI" w:cs="Segoe UI"/>
          <w:sz w:val="22"/>
          <w:szCs w:val="22"/>
        </w:rPr>
        <w:t xml:space="preserve"> „Kvalita realizačního týmu“</w:t>
      </w:r>
      <w:r w:rsidR="00841BC4">
        <w:rPr>
          <w:rFonts w:ascii="Segoe UI" w:hAnsi="Segoe UI" w:cs="Segoe UI"/>
          <w:sz w:val="22"/>
          <w:szCs w:val="22"/>
        </w:rPr>
        <w:t>;</w:t>
      </w:r>
    </w:p>
    <w:p w14:paraId="79C49093" w14:textId="77777777" w:rsidR="008456A3" w:rsidRDefault="008456A3" w:rsidP="00A458A8">
      <w:pPr>
        <w:widowControl w:val="0"/>
        <w:numPr>
          <w:ilvl w:val="0"/>
          <w:numId w:val="4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456A3">
        <w:rPr>
          <w:rFonts w:ascii="Segoe UI" w:hAnsi="Segoe UI" w:cs="Segoe UI"/>
          <w:b/>
          <w:sz w:val="22"/>
          <w:szCs w:val="22"/>
        </w:rPr>
        <w:t>cenová nabídka v samostatné</w:t>
      </w:r>
      <w:r w:rsidRPr="00C855E5">
        <w:rPr>
          <w:rFonts w:ascii="Segoe UI" w:hAnsi="Segoe UI" w:cs="Segoe UI"/>
          <w:b/>
          <w:sz w:val="22"/>
          <w:szCs w:val="22"/>
        </w:rPr>
        <w:t>, řádně</w:t>
      </w:r>
      <w:r>
        <w:rPr>
          <w:rFonts w:ascii="Segoe UI" w:hAnsi="Segoe UI" w:cs="Segoe UI"/>
          <w:b/>
          <w:sz w:val="22"/>
          <w:szCs w:val="22"/>
        </w:rPr>
        <w:t xml:space="preserve"> zalepené obálce označené „CENOVÁ NABÍDKA“</w:t>
      </w:r>
      <w:r w:rsidR="00841BC4">
        <w:rPr>
          <w:rFonts w:ascii="Segoe UI" w:hAnsi="Segoe UI" w:cs="Segoe UI"/>
          <w:b/>
          <w:sz w:val="22"/>
          <w:szCs w:val="22"/>
        </w:rPr>
        <w:t>;</w:t>
      </w:r>
    </w:p>
    <w:p w14:paraId="04EB5450" w14:textId="77777777" w:rsidR="00F06090" w:rsidRPr="00612382" w:rsidRDefault="00F35034" w:rsidP="00A458A8">
      <w:pPr>
        <w:widowControl w:val="0"/>
        <w:numPr>
          <w:ilvl w:val="0"/>
          <w:numId w:val="4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další dokumenty dle uvážení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Pr="00612382">
        <w:rPr>
          <w:rFonts w:ascii="Segoe UI" w:hAnsi="Segoe UI" w:cs="Segoe UI"/>
          <w:sz w:val="22"/>
          <w:szCs w:val="22"/>
        </w:rPr>
        <w:t>, které mají tvořit obsah nabídky.</w:t>
      </w:r>
    </w:p>
    <w:bookmarkEnd w:id="76"/>
    <w:p w14:paraId="530E2CBF" w14:textId="77777777" w:rsidR="00F06090" w:rsidRPr="00612382" w:rsidRDefault="00F35034" w:rsidP="00A62109">
      <w:pPr>
        <w:pStyle w:val="Nadpis2"/>
        <w:keepNext w:val="0"/>
        <w:widowControl w:val="0"/>
        <w:numPr>
          <w:ilvl w:val="1"/>
          <w:numId w:val="31"/>
        </w:numPr>
        <w:spacing w:after="120" w:line="276" w:lineRule="auto"/>
        <w:ind w:left="992" w:hanging="992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Formální požadavky na strukturu nabídky mají doporučující charakter.</w:t>
      </w:r>
    </w:p>
    <w:p w14:paraId="61D77141" w14:textId="77777777" w:rsidR="007E2556" w:rsidRPr="00612382" w:rsidRDefault="007E2556" w:rsidP="003A303D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77" w:name="_Toc323069932"/>
      <w:bookmarkStart w:id="78" w:name="_Toc495773020"/>
      <w:bookmarkEnd w:id="70"/>
      <w:bookmarkEnd w:id="71"/>
      <w:r w:rsidRPr="00612382">
        <w:rPr>
          <w:rFonts w:ascii="Segoe UI" w:hAnsi="Segoe UI" w:cs="Segoe UI"/>
          <w:b/>
          <w:sz w:val="22"/>
          <w:szCs w:val="22"/>
          <w:u w:val="single"/>
        </w:rPr>
        <w:t>Závaznost požadavků zadavatele</w:t>
      </w:r>
      <w:bookmarkEnd w:id="77"/>
      <w:bookmarkEnd w:id="78"/>
    </w:p>
    <w:p w14:paraId="2120AA99" w14:textId="77777777" w:rsidR="007E2556" w:rsidRPr="00612382" w:rsidRDefault="007E2556" w:rsidP="00F15B4A">
      <w:pPr>
        <w:widowControl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Informace a údaje uvedené v jednotlivých částech této zadávací dokumentace a v přílohách zadávací dokumentace vymezují závazné požadavky zadavatele na plnění veřejné zakázky. Tyto požadavky je </w:t>
      </w:r>
      <w:r w:rsidR="00E60FAD">
        <w:rPr>
          <w:rFonts w:ascii="Segoe UI" w:hAnsi="Segoe UI" w:cs="Segoe UI"/>
          <w:sz w:val="22"/>
          <w:szCs w:val="22"/>
        </w:rPr>
        <w:t xml:space="preserve">uchazeč </w:t>
      </w:r>
      <w:r w:rsidRPr="00612382">
        <w:rPr>
          <w:rFonts w:ascii="Segoe UI" w:hAnsi="Segoe UI" w:cs="Segoe UI"/>
          <w:sz w:val="22"/>
          <w:szCs w:val="22"/>
        </w:rPr>
        <w:t xml:space="preserve">povinen plně a bezvýhradně respektovat při zpracování své nabídky. </w:t>
      </w:r>
    </w:p>
    <w:p w14:paraId="7D3D7D34" w14:textId="77777777" w:rsidR="00241DDD" w:rsidRPr="00612382" w:rsidRDefault="00F35034" w:rsidP="003A303D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ind w:left="357" w:hanging="357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79" w:name="_Ref210905415"/>
      <w:bookmarkStart w:id="80" w:name="_Ref318813141"/>
      <w:bookmarkStart w:id="81" w:name="_Ref318813144"/>
      <w:bookmarkStart w:id="82" w:name="_Ref318813153"/>
      <w:bookmarkStart w:id="83" w:name="_Toc495773021"/>
      <w:r w:rsidRPr="00612382">
        <w:rPr>
          <w:rFonts w:ascii="Segoe UI" w:hAnsi="Segoe UI" w:cs="Segoe UI"/>
          <w:b/>
          <w:sz w:val="22"/>
          <w:szCs w:val="22"/>
          <w:u w:val="single"/>
        </w:rPr>
        <w:t xml:space="preserve">Vysvětlení </w:t>
      </w:r>
      <w:bookmarkEnd w:id="79"/>
      <w:r w:rsidRPr="00612382">
        <w:rPr>
          <w:rFonts w:ascii="Segoe UI" w:hAnsi="Segoe UI" w:cs="Segoe UI"/>
          <w:b/>
          <w:sz w:val="22"/>
          <w:szCs w:val="22"/>
          <w:u w:val="single"/>
        </w:rPr>
        <w:t>zadávacích</w:t>
      </w:r>
      <w:r w:rsidR="00241DDD" w:rsidRPr="00612382">
        <w:rPr>
          <w:rFonts w:ascii="Segoe UI" w:hAnsi="Segoe UI" w:cs="Segoe UI"/>
          <w:b/>
          <w:sz w:val="22"/>
          <w:szCs w:val="22"/>
          <w:u w:val="single"/>
        </w:rPr>
        <w:t xml:space="preserve"> podmín</w:t>
      </w:r>
      <w:r w:rsidRPr="00612382">
        <w:rPr>
          <w:rFonts w:ascii="Segoe UI" w:hAnsi="Segoe UI" w:cs="Segoe UI"/>
          <w:b/>
          <w:sz w:val="22"/>
          <w:szCs w:val="22"/>
          <w:u w:val="single"/>
        </w:rPr>
        <w:t>e</w:t>
      </w:r>
      <w:r w:rsidR="00241DDD" w:rsidRPr="00612382">
        <w:rPr>
          <w:rFonts w:ascii="Segoe UI" w:hAnsi="Segoe UI" w:cs="Segoe UI"/>
          <w:b/>
          <w:sz w:val="22"/>
          <w:szCs w:val="22"/>
          <w:u w:val="single"/>
        </w:rPr>
        <w:t>k</w:t>
      </w:r>
      <w:bookmarkEnd w:id="80"/>
      <w:bookmarkEnd w:id="81"/>
      <w:bookmarkEnd w:id="82"/>
      <w:bookmarkEnd w:id="83"/>
    </w:p>
    <w:p w14:paraId="3AF93AFD" w14:textId="77777777" w:rsidR="00F35034" w:rsidRPr="00612382" w:rsidRDefault="00F35034" w:rsidP="00F15B4A">
      <w:pPr>
        <w:widowControl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Dotazy k zadávacím podmínkám může </w:t>
      </w:r>
      <w:r w:rsidR="00E60FAD">
        <w:rPr>
          <w:rFonts w:ascii="Segoe UI" w:hAnsi="Segoe UI" w:cs="Segoe UI"/>
          <w:sz w:val="22"/>
          <w:szCs w:val="22"/>
        </w:rPr>
        <w:t>uchazeč</w:t>
      </w:r>
      <w:r w:rsidRPr="003D5976">
        <w:rPr>
          <w:rFonts w:ascii="Segoe UI" w:hAnsi="Segoe UI" w:cs="Segoe UI"/>
          <w:sz w:val="22"/>
          <w:szCs w:val="22"/>
        </w:rPr>
        <w:t xml:space="preserve"> zasílat písemně (i elektronicky) k rukám osoby uvedené v odst. </w:t>
      </w:r>
      <w:r w:rsidRPr="003D5976">
        <w:rPr>
          <w:rFonts w:ascii="Segoe UI" w:hAnsi="Segoe UI" w:cs="Segoe UI"/>
          <w:sz w:val="22"/>
          <w:szCs w:val="22"/>
        </w:rPr>
        <w:fldChar w:fldCharType="begin"/>
      </w:r>
      <w:r w:rsidRPr="003D5976">
        <w:rPr>
          <w:rFonts w:ascii="Segoe UI" w:hAnsi="Segoe UI" w:cs="Segoe UI"/>
          <w:sz w:val="22"/>
          <w:szCs w:val="22"/>
        </w:rPr>
        <w:instrText xml:space="preserve"> REF _Ref467171009 \r \h </w:instrText>
      </w:r>
      <w:r w:rsidR="00A458A8" w:rsidRPr="003D5976">
        <w:rPr>
          <w:rFonts w:ascii="Segoe UI" w:hAnsi="Segoe UI" w:cs="Segoe UI"/>
          <w:sz w:val="22"/>
          <w:szCs w:val="22"/>
        </w:rPr>
        <w:instrText xml:space="preserve"> \* MERGEFORMAT </w:instrText>
      </w:r>
      <w:r w:rsidRPr="003D5976">
        <w:rPr>
          <w:rFonts w:ascii="Segoe UI" w:hAnsi="Segoe UI" w:cs="Segoe UI"/>
          <w:sz w:val="22"/>
          <w:szCs w:val="22"/>
        </w:rPr>
      </w:r>
      <w:r w:rsidRPr="003D5976">
        <w:rPr>
          <w:rFonts w:ascii="Segoe UI" w:hAnsi="Segoe UI" w:cs="Segoe UI"/>
          <w:sz w:val="22"/>
          <w:szCs w:val="22"/>
        </w:rPr>
        <w:fldChar w:fldCharType="separate"/>
      </w:r>
      <w:r w:rsidR="00700997">
        <w:rPr>
          <w:rFonts w:ascii="Segoe UI" w:hAnsi="Segoe UI" w:cs="Segoe UI"/>
          <w:sz w:val="22"/>
          <w:szCs w:val="22"/>
        </w:rPr>
        <w:t>1.2</w:t>
      </w:r>
      <w:r w:rsidRPr="003D5976">
        <w:rPr>
          <w:rFonts w:ascii="Segoe UI" w:hAnsi="Segoe UI" w:cs="Segoe UI"/>
          <w:sz w:val="22"/>
          <w:szCs w:val="22"/>
        </w:rPr>
        <w:fldChar w:fldCharType="end"/>
      </w:r>
      <w:r w:rsidRPr="003D5976">
        <w:rPr>
          <w:rFonts w:ascii="Segoe UI" w:hAnsi="Segoe UI" w:cs="Segoe UI"/>
          <w:sz w:val="22"/>
          <w:szCs w:val="22"/>
        </w:rPr>
        <w:t xml:space="preserve"> této zadávací dokumentace,</w:t>
      </w:r>
      <w:r w:rsidRPr="00612382">
        <w:rPr>
          <w:rFonts w:ascii="Segoe UI" w:hAnsi="Segoe UI" w:cs="Segoe UI"/>
          <w:sz w:val="22"/>
          <w:szCs w:val="22"/>
        </w:rPr>
        <w:t xml:space="preserve"> a to nejpozději </w:t>
      </w:r>
      <w:r w:rsidR="00B0033E">
        <w:rPr>
          <w:rFonts w:ascii="Segoe UI" w:hAnsi="Segoe UI" w:cs="Segoe UI"/>
          <w:sz w:val="22"/>
          <w:szCs w:val="22"/>
        </w:rPr>
        <w:t>4</w:t>
      </w:r>
      <w:r w:rsidR="004A3563" w:rsidRPr="00612382">
        <w:rPr>
          <w:rFonts w:ascii="Segoe UI" w:hAnsi="Segoe UI" w:cs="Segoe UI"/>
          <w:sz w:val="22"/>
          <w:szCs w:val="22"/>
        </w:rPr>
        <w:t xml:space="preserve"> </w:t>
      </w:r>
      <w:r w:rsidRPr="00612382">
        <w:rPr>
          <w:rFonts w:ascii="Segoe UI" w:hAnsi="Segoe UI" w:cs="Segoe UI"/>
          <w:sz w:val="22"/>
          <w:szCs w:val="22"/>
        </w:rPr>
        <w:t>pracovní dny před uplynutím lhůty pro podání nabídky. Na dotazy podané jinou než písemnou formou (včetně e-mailové) nebo po lhůtě nemusí být brán zřetel.</w:t>
      </w:r>
    </w:p>
    <w:p w14:paraId="0658C292" w14:textId="77777777" w:rsidR="00F35034" w:rsidRPr="00612382" w:rsidRDefault="00F35034" w:rsidP="00F15B4A">
      <w:pPr>
        <w:widowControl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V žádosti o vysvětlení zadávacích podmínek musí být </w:t>
      </w:r>
      <w:r w:rsidR="00997354" w:rsidRPr="00612382">
        <w:rPr>
          <w:rFonts w:ascii="Segoe UI" w:hAnsi="Segoe UI" w:cs="Segoe UI"/>
          <w:sz w:val="22"/>
          <w:szCs w:val="22"/>
        </w:rPr>
        <w:t xml:space="preserve">také </w:t>
      </w:r>
      <w:r w:rsidRPr="00612382">
        <w:rPr>
          <w:rFonts w:ascii="Segoe UI" w:hAnsi="Segoe UI" w:cs="Segoe UI"/>
          <w:sz w:val="22"/>
          <w:szCs w:val="22"/>
        </w:rPr>
        <w:t xml:space="preserve">uvedeny identifikační a kontaktní údaje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Pr="00612382">
        <w:rPr>
          <w:rFonts w:ascii="Segoe UI" w:hAnsi="Segoe UI" w:cs="Segoe UI"/>
          <w:sz w:val="22"/>
          <w:szCs w:val="22"/>
        </w:rPr>
        <w:t xml:space="preserve"> a název veřejné zakázky. Zadavatel </w:t>
      </w:r>
      <w:r w:rsidR="00591856">
        <w:rPr>
          <w:rFonts w:ascii="Segoe UI" w:hAnsi="Segoe UI" w:cs="Segoe UI"/>
          <w:sz w:val="22"/>
          <w:szCs w:val="22"/>
        </w:rPr>
        <w:t xml:space="preserve">uveřejní </w:t>
      </w:r>
      <w:r w:rsidR="00997354" w:rsidRPr="00612382">
        <w:rPr>
          <w:rFonts w:ascii="Segoe UI" w:hAnsi="Segoe UI" w:cs="Segoe UI"/>
          <w:sz w:val="22"/>
          <w:szCs w:val="22"/>
        </w:rPr>
        <w:t xml:space="preserve">vysvětlení zadávacích podmínek </w:t>
      </w:r>
      <w:r w:rsidRPr="00612382">
        <w:rPr>
          <w:rFonts w:ascii="Segoe UI" w:hAnsi="Segoe UI" w:cs="Segoe UI"/>
          <w:sz w:val="22"/>
          <w:szCs w:val="22"/>
        </w:rPr>
        <w:t xml:space="preserve">nejpozději do 2 pracovních dnů ode dne </w:t>
      </w:r>
      <w:r w:rsidRPr="00612382">
        <w:rPr>
          <w:rFonts w:ascii="Segoe UI" w:hAnsi="Segoe UI" w:cs="Segoe UI"/>
          <w:sz w:val="22"/>
          <w:szCs w:val="22"/>
        </w:rPr>
        <w:t>doručení žádosti</w:t>
      </w:r>
      <w:r w:rsidR="00F150B9">
        <w:rPr>
          <w:rFonts w:ascii="Segoe UI" w:hAnsi="Segoe UI" w:cs="Segoe UI"/>
          <w:sz w:val="22"/>
          <w:szCs w:val="22"/>
        </w:rPr>
        <w:t xml:space="preserve"> na profilu zadavatele</w:t>
      </w:r>
      <w:r w:rsidRPr="00612382">
        <w:rPr>
          <w:rFonts w:ascii="Segoe UI" w:hAnsi="Segoe UI" w:cs="Segoe UI"/>
          <w:sz w:val="22"/>
          <w:szCs w:val="22"/>
        </w:rPr>
        <w:t xml:space="preserve">. </w:t>
      </w:r>
      <w:r w:rsidR="008F004C">
        <w:rPr>
          <w:rFonts w:ascii="Segoe UI" w:hAnsi="Segoe UI" w:cs="Segoe UI"/>
          <w:sz w:val="22"/>
          <w:szCs w:val="22"/>
        </w:rPr>
        <w:t>Pokud to charakter vysvětlení vyžaduje, zadavatel přiměřeně prodlouží lhůtu pro podání nabídek.</w:t>
      </w:r>
    </w:p>
    <w:p w14:paraId="162D1988" w14:textId="77777777" w:rsidR="00241DDD" w:rsidRPr="00612382" w:rsidRDefault="00241DDD" w:rsidP="00F15B4A">
      <w:pPr>
        <w:widowControl w:val="0"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bookmarkStart w:id="84" w:name="_Toc208292169"/>
      <w:r w:rsidRPr="00612382">
        <w:rPr>
          <w:rFonts w:ascii="Segoe UI" w:hAnsi="Segoe UI" w:cs="Segoe UI"/>
          <w:sz w:val="22"/>
          <w:szCs w:val="22"/>
        </w:rPr>
        <w:t xml:space="preserve">Zadavatel je oprávněn poskytnout </w:t>
      </w:r>
      <w:r w:rsidR="003A303D">
        <w:rPr>
          <w:rFonts w:ascii="Segoe UI" w:hAnsi="Segoe UI" w:cs="Segoe UI"/>
          <w:sz w:val="22"/>
          <w:szCs w:val="22"/>
        </w:rPr>
        <w:t xml:space="preserve">uchazečům </w:t>
      </w:r>
      <w:r w:rsidR="00997354" w:rsidRPr="00612382">
        <w:rPr>
          <w:rFonts w:ascii="Segoe UI" w:hAnsi="Segoe UI" w:cs="Segoe UI"/>
          <w:sz w:val="22"/>
          <w:szCs w:val="22"/>
        </w:rPr>
        <w:t>vysvětlení</w:t>
      </w:r>
      <w:r w:rsidR="00591856">
        <w:rPr>
          <w:rFonts w:ascii="Segoe UI" w:hAnsi="Segoe UI" w:cs="Segoe UI"/>
          <w:sz w:val="22"/>
          <w:szCs w:val="22"/>
        </w:rPr>
        <w:t>, změnu či doplnění</w:t>
      </w:r>
      <w:r w:rsidR="00997354" w:rsidRPr="00612382">
        <w:rPr>
          <w:rFonts w:ascii="Segoe UI" w:hAnsi="Segoe UI" w:cs="Segoe UI"/>
          <w:sz w:val="22"/>
          <w:szCs w:val="22"/>
        </w:rPr>
        <w:t xml:space="preserve"> zadávacích podmínek </w:t>
      </w:r>
      <w:r w:rsidRPr="00612382">
        <w:rPr>
          <w:rFonts w:ascii="Segoe UI" w:hAnsi="Segoe UI" w:cs="Segoe UI"/>
          <w:sz w:val="22"/>
          <w:szCs w:val="22"/>
        </w:rPr>
        <w:t>i bez předchozí žádosti.</w:t>
      </w:r>
      <w:bookmarkEnd w:id="84"/>
      <w:r w:rsidR="00E93E9E" w:rsidRPr="00612382">
        <w:rPr>
          <w:rFonts w:ascii="Segoe UI" w:hAnsi="Segoe UI" w:cs="Segoe UI"/>
          <w:sz w:val="22"/>
          <w:szCs w:val="22"/>
        </w:rPr>
        <w:t xml:space="preserve"> </w:t>
      </w:r>
    </w:p>
    <w:p w14:paraId="5B393C9D" w14:textId="77777777" w:rsidR="00F35034" w:rsidRPr="00612382" w:rsidRDefault="00F35034" w:rsidP="003A303D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ind w:left="357" w:hanging="357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85" w:name="_Toc351456892"/>
      <w:bookmarkStart w:id="86" w:name="_Toc495773022"/>
      <w:r w:rsidRPr="00612382">
        <w:rPr>
          <w:rFonts w:ascii="Segoe UI" w:hAnsi="Segoe UI" w:cs="Segoe UI"/>
          <w:b/>
          <w:sz w:val="22"/>
          <w:szCs w:val="22"/>
          <w:u w:val="single"/>
        </w:rPr>
        <w:t xml:space="preserve">Otevírání obálek, </w:t>
      </w:r>
      <w:proofErr w:type="spellStart"/>
      <w:r w:rsidR="00B1277A">
        <w:rPr>
          <w:rFonts w:ascii="Segoe UI" w:hAnsi="Segoe UI" w:cs="Segoe UI"/>
          <w:b/>
          <w:sz w:val="22"/>
          <w:szCs w:val="22"/>
          <w:u w:val="single"/>
        </w:rPr>
        <w:t>dvouobálková</w:t>
      </w:r>
      <w:proofErr w:type="spellEnd"/>
      <w:r w:rsidR="00B1277A">
        <w:rPr>
          <w:rFonts w:ascii="Segoe UI" w:hAnsi="Segoe UI" w:cs="Segoe UI"/>
          <w:b/>
          <w:sz w:val="22"/>
          <w:szCs w:val="22"/>
          <w:u w:val="single"/>
        </w:rPr>
        <w:t xml:space="preserve"> metoda, </w:t>
      </w:r>
      <w:r w:rsidRPr="00612382">
        <w:rPr>
          <w:rFonts w:ascii="Segoe UI" w:hAnsi="Segoe UI" w:cs="Segoe UI"/>
          <w:b/>
          <w:sz w:val="22"/>
          <w:szCs w:val="22"/>
          <w:u w:val="single"/>
        </w:rPr>
        <w:t>posouzení a hodnocení nabídek</w:t>
      </w:r>
      <w:bookmarkEnd w:id="85"/>
      <w:bookmarkEnd w:id="86"/>
      <w:r w:rsidR="00646B8E">
        <w:rPr>
          <w:rFonts w:ascii="Segoe UI" w:hAnsi="Segoe UI" w:cs="Segoe UI"/>
          <w:b/>
          <w:sz w:val="22"/>
          <w:szCs w:val="22"/>
          <w:u w:val="single"/>
        </w:rPr>
        <w:t>, oznámení o výběru nejvhodnější nabídky</w:t>
      </w:r>
    </w:p>
    <w:p w14:paraId="3DD73471" w14:textId="77777777" w:rsidR="00B1277A" w:rsidRDefault="00B1277A" w:rsidP="00F150B9">
      <w:pPr>
        <w:widowControl w:val="0"/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 ohledem na skutečnost, že zadavatel po</w:t>
      </w:r>
      <w:r>
        <w:rPr>
          <w:rFonts w:ascii="Segoe UI" w:hAnsi="Segoe UI" w:cs="Segoe UI"/>
          <w:sz w:val="22"/>
          <w:szCs w:val="22"/>
        </w:rPr>
        <w:t xml:space="preserve">stupuje s využitím </w:t>
      </w:r>
      <w:proofErr w:type="spellStart"/>
      <w:r>
        <w:rPr>
          <w:rFonts w:ascii="Segoe UI" w:hAnsi="Segoe UI" w:cs="Segoe UI"/>
          <w:sz w:val="22"/>
          <w:szCs w:val="22"/>
        </w:rPr>
        <w:t>dvouobálkové</w:t>
      </w:r>
      <w:proofErr w:type="spellEnd"/>
      <w:r>
        <w:rPr>
          <w:rFonts w:ascii="Segoe UI" w:hAnsi="Segoe UI" w:cs="Segoe UI"/>
          <w:sz w:val="22"/>
          <w:szCs w:val="22"/>
        </w:rPr>
        <w:t xml:space="preserve"> metody, proběhne </w:t>
      </w:r>
      <w:r>
        <w:rPr>
          <w:rFonts w:ascii="Segoe UI" w:hAnsi="Segoe UI" w:cs="Segoe UI"/>
          <w:sz w:val="22"/>
          <w:szCs w:val="22"/>
        </w:rPr>
        <w:lastRenderedPageBreak/>
        <w:t>otevření nabídek s nabídkami bez přítomnosti účastníků. Zadavatel, resp. jím jmenovaná komise však nesmí otevřít vnitřní obálky označené jako „CENOVÁ NABÍDKA“.</w:t>
      </w:r>
    </w:p>
    <w:p w14:paraId="0403B1FD" w14:textId="77777777" w:rsidR="00B1277A" w:rsidRPr="00293FD1" w:rsidRDefault="00B1277A" w:rsidP="00F150B9">
      <w:pPr>
        <w:widowControl w:val="0"/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Zadavatel následně provede posouzení nabídek a jejich hodnocení dle kritéria </w:t>
      </w:r>
      <w:r w:rsidR="004A270B">
        <w:rPr>
          <w:rFonts w:ascii="Segoe UI" w:hAnsi="Segoe UI" w:cs="Segoe UI"/>
          <w:sz w:val="22"/>
          <w:szCs w:val="22"/>
        </w:rPr>
        <w:t>A.</w:t>
      </w:r>
      <w:r>
        <w:rPr>
          <w:rFonts w:ascii="Segoe UI" w:hAnsi="Segoe UI" w:cs="Segoe UI"/>
          <w:sz w:val="22"/>
          <w:szCs w:val="22"/>
        </w:rPr>
        <w:t xml:space="preserve"> „Kvalita realizačního týmu“ (tyto úkony jsou neveřejné). </w:t>
      </w:r>
      <w:r w:rsidRPr="00B1277A">
        <w:rPr>
          <w:rFonts w:ascii="Segoe UI" w:hAnsi="Segoe UI" w:cs="Segoe UI"/>
          <w:b/>
          <w:sz w:val="22"/>
          <w:szCs w:val="22"/>
        </w:rPr>
        <w:t xml:space="preserve">Zadavatel vyřadí z výběrového řízení nabídky, které nedosáhly v tomto kritériu </w:t>
      </w:r>
      <w:r w:rsidRPr="00B1277A">
        <w:rPr>
          <w:rFonts w:ascii="Segoe UI" w:hAnsi="Segoe UI" w:cs="Segoe UI"/>
          <w:b/>
          <w:sz w:val="22"/>
          <w:szCs w:val="22"/>
          <w:highlight w:val="yellow"/>
        </w:rPr>
        <w:t>alespoň 70 bodů.</w:t>
      </w:r>
      <w:r w:rsidR="00293FD1">
        <w:rPr>
          <w:rFonts w:ascii="Segoe UI" w:hAnsi="Segoe UI" w:cs="Segoe UI"/>
          <w:sz w:val="22"/>
          <w:szCs w:val="22"/>
        </w:rPr>
        <w:t xml:space="preserve"> Zadavatel vyřadí z výběrového řízení také ty účastníky, jejichž nabídky nesplnily podmínky stanovené touto zadávací dokumentací. O vyřazení je bezodkladně informuje s odůvodněním.</w:t>
      </w:r>
    </w:p>
    <w:p w14:paraId="1CCFEFB5" w14:textId="637C1897" w:rsidR="00F150B9" w:rsidRDefault="00B1277A" w:rsidP="00F150B9">
      <w:pPr>
        <w:widowControl w:val="0"/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Následně proběhne veřejné otevírání obálek označených „CENOVÁ NABÍDKA“ účastníků, kteří nebyli vyloučení z výběrového řízení. </w:t>
      </w:r>
      <w:r w:rsidR="00F150B9" w:rsidRPr="00AD0352">
        <w:rPr>
          <w:rFonts w:ascii="Segoe UI" w:hAnsi="Segoe UI" w:cs="Segoe UI"/>
          <w:sz w:val="22"/>
          <w:szCs w:val="22"/>
        </w:rPr>
        <w:t xml:space="preserve">Otevírání obálek s nabídkami se bude konat </w:t>
      </w:r>
      <w:r w:rsidR="00F150B9">
        <w:rPr>
          <w:rFonts w:ascii="Segoe UI" w:hAnsi="Segoe UI" w:cs="Segoe UI"/>
          <w:sz w:val="22"/>
          <w:szCs w:val="22"/>
        </w:rPr>
        <w:t xml:space="preserve">na adrese </w:t>
      </w:r>
      <w:r w:rsidR="00F3529A" w:rsidRPr="00F3529A">
        <w:rPr>
          <w:rFonts w:ascii="Segoe UI" w:hAnsi="Segoe UI" w:cs="Segoe UI"/>
          <w:sz w:val="22"/>
          <w:szCs w:val="22"/>
          <w:highlight w:val="yellow"/>
        </w:rPr>
        <w:t>______________________________</w:t>
      </w:r>
      <w:r w:rsidR="00F3529A">
        <w:rPr>
          <w:rFonts w:ascii="Segoe UI" w:hAnsi="Segoe UI" w:cs="Segoe UI"/>
          <w:sz w:val="22"/>
          <w:szCs w:val="22"/>
        </w:rPr>
        <w:t>. O termínu budou účastníci informováni nejméně 3 pracovní dny předem</w:t>
      </w:r>
      <w:r w:rsidR="00F150B9" w:rsidRPr="00AD0352">
        <w:rPr>
          <w:rFonts w:ascii="Segoe UI" w:hAnsi="Segoe UI" w:cs="Segoe UI"/>
          <w:sz w:val="22"/>
          <w:szCs w:val="22"/>
        </w:rPr>
        <w:t xml:space="preserve">. Otevírání obálek s nabídkami jsou oprávněni se </w:t>
      </w:r>
      <w:r w:rsidR="00F150B9" w:rsidRPr="00AD0352">
        <w:rPr>
          <w:rFonts w:ascii="Segoe UI" w:hAnsi="Segoe UI" w:cs="Segoe UI"/>
          <w:sz w:val="22"/>
          <w:szCs w:val="22"/>
        </w:rPr>
        <w:t xml:space="preserve">účastnit všichni </w:t>
      </w:r>
      <w:r w:rsidR="00E60FAD">
        <w:rPr>
          <w:rFonts w:ascii="Segoe UI" w:hAnsi="Segoe UI" w:cs="Segoe UI"/>
          <w:sz w:val="22"/>
          <w:szCs w:val="22"/>
        </w:rPr>
        <w:t xml:space="preserve">uchazeči </w:t>
      </w:r>
      <w:r w:rsidR="00F150B9" w:rsidRPr="00AD0352">
        <w:rPr>
          <w:rFonts w:ascii="Segoe UI" w:hAnsi="Segoe UI" w:cs="Segoe UI"/>
          <w:sz w:val="22"/>
          <w:szCs w:val="22"/>
        </w:rPr>
        <w:t xml:space="preserve">(maximálně však dvě osoby za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="00F150B9" w:rsidRPr="00AD0352">
        <w:rPr>
          <w:rFonts w:ascii="Segoe UI" w:hAnsi="Segoe UI" w:cs="Segoe UI"/>
          <w:sz w:val="22"/>
          <w:szCs w:val="22"/>
        </w:rPr>
        <w:t xml:space="preserve">, které se prokážou plnou mocí či pověřením, nejde-li o statutární orgán či jeho člena nebo </w:t>
      </w:r>
      <w:r w:rsidR="00E60FAD">
        <w:rPr>
          <w:rFonts w:ascii="Segoe UI" w:hAnsi="Segoe UI" w:cs="Segoe UI"/>
          <w:sz w:val="22"/>
          <w:szCs w:val="22"/>
        </w:rPr>
        <w:t>uchazeče</w:t>
      </w:r>
      <w:r w:rsidR="00F150B9" w:rsidRPr="00AD0352">
        <w:rPr>
          <w:rFonts w:ascii="Segoe UI" w:hAnsi="Segoe UI" w:cs="Segoe UI"/>
          <w:sz w:val="22"/>
          <w:szCs w:val="22"/>
        </w:rPr>
        <w:t xml:space="preserve"> – fyzickou osobu), kteří podali nabídku ve lhůtě pro podání nabídek</w:t>
      </w:r>
      <w:r w:rsidR="00F3529A">
        <w:rPr>
          <w:rFonts w:ascii="Segoe UI" w:hAnsi="Segoe UI" w:cs="Segoe UI"/>
          <w:sz w:val="22"/>
          <w:szCs w:val="22"/>
        </w:rPr>
        <w:t xml:space="preserve"> a nebyli z </w:t>
      </w:r>
      <w:r w:rsidR="00091272">
        <w:rPr>
          <w:rFonts w:ascii="Segoe UI" w:hAnsi="Segoe UI" w:cs="Segoe UI"/>
          <w:sz w:val="22"/>
          <w:szCs w:val="22"/>
        </w:rPr>
        <w:t xml:space="preserve">výběrového </w:t>
      </w:r>
      <w:r w:rsidR="00F3529A">
        <w:rPr>
          <w:rFonts w:ascii="Segoe UI" w:hAnsi="Segoe UI" w:cs="Segoe UI"/>
          <w:sz w:val="22"/>
          <w:szCs w:val="22"/>
        </w:rPr>
        <w:t>řízení vyloučeni</w:t>
      </w:r>
      <w:r w:rsidR="00F150B9">
        <w:rPr>
          <w:rFonts w:ascii="Segoe UI" w:hAnsi="Segoe UI" w:cs="Segoe UI"/>
          <w:sz w:val="22"/>
          <w:szCs w:val="22"/>
        </w:rPr>
        <w:t>.</w:t>
      </w:r>
      <w:r w:rsidR="002D4208">
        <w:rPr>
          <w:rFonts w:ascii="Segoe UI" w:hAnsi="Segoe UI" w:cs="Segoe UI"/>
          <w:sz w:val="22"/>
          <w:szCs w:val="22"/>
        </w:rPr>
        <w:t xml:space="preserve"> Cenové nabídky účastníků vyřazených z výběrového řízení dle předchozího odstavce zadavatel neotevírá</w:t>
      </w:r>
      <w:r w:rsidR="002D4208">
        <w:rPr>
          <w:rFonts w:ascii="Segoe UI" w:hAnsi="Segoe UI" w:cs="Segoe UI"/>
          <w:sz w:val="22"/>
          <w:szCs w:val="22"/>
        </w:rPr>
        <w:t>.</w:t>
      </w:r>
    </w:p>
    <w:p w14:paraId="702BC074" w14:textId="77777777" w:rsidR="00F35034" w:rsidRDefault="002D4208" w:rsidP="000D3E0C">
      <w:pPr>
        <w:widowControl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Následně provede zadavatel posouzení mimořádně nízké nabídkové ceny</w:t>
      </w:r>
      <w:r w:rsidR="00232319">
        <w:rPr>
          <w:rFonts w:ascii="Segoe UI" w:hAnsi="Segoe UI" w:cs="Segoe UI"/>
          <w:sz w:val="22"/>
          <w:szCs w:val="22"/>
        </w:rPr>
        <w:t xml:space="preserve"> </w:t>
      </w:r>
      <w:r w:rsidR="001C5A0C">
        <w:rPr>
          <w:rFonts w:ascii="Segoe UI" w:hAnsi="Segoe UI" w:cs="Segoe UI"/>
          <w:sz w:val="22"/>
          <w:szCs w:val="22"/>
        </w:rPr>
        <w:t>stanovené viz. 3.2</w:t>
      </w:r>
      <w:r>
        <w:rPr>
          <w:rFonts w:ascii="Segoe UI" w:hAnsi="Segoe UI" w:cs="Segoe UI"/>
          <w:sz w:val="22"/>
          <w:szCs w:val="22"/>
        </w:rPr>
        <w:t xml:space="preserve">. </w:t>
      </w:r>
      <w:r w:rsidR="00960F27" w:rsidRPr="00EF1F09">
        <w:rPr>
          <w:rFonts w:ascii="Segoe UI" w:hAnsi="Segoe UI" w:cs="Segoe UI"/>
          <w:b/>
          <w:sz w:val="22"/>
          <w:szCs w:val="22"/>
        </w:rPr>
        <w:t xml:space="preserve">Zadavatel vyloučí </w:t>
      </w:r>
      <w:r w:rsidR="00CC2A63" w:rsidRPr="00EF1F09">
        <w:rPr>
          <w:rFonts w:ascii="Segoe UI" w:hAnsi="Segoe UI" w:cs="Segoe UI"/>
          <w:b/>
          <w:sz w:val="22"/>
          <w:szCs w:val="22"/>
        </w:rPr>
        <w:t>účastník</w:t>
      </w:r>
      <w:r w:rsidR="00960F27" w:rsidRPr="00EF1F09">
        <w:rPr>
          <w:rFonts w:ascii="Segoe UI" w:hAnsi="Segoe UI" w:cs="Segoe UI"/>
          <w:b/>
          <w:sz w:val="22"/>
          <w:szCs w:val="22"/>
        </w:rPr>
        <w:t>a</w:t>
      </w:r>
      <w:r w:rsidR="00CC2A63" w:rsidRPr="00EF1F09">
        <w:rPr>
          <w:rFonts w:ascii="Segoe UI" w:hAnsi="Segoe UI" w:cs="Segoe UI"/>
          <w:b/>
          <w:sz w:val="22"/>
          <w:szCs w:val="22"/>
        </w:rPr>
        <w:t xml:space="preserve"> </w:t>
      </w:r>
      <w:r w:rsidR="00232319" w:rsidRPr="00EF1F09">
        <w:rPr>
          <w:rFonts w:ascii="Segoe UI" w:hAnsi="Segoe UI" w:cs="Segoe UI"/>
          <w:b/>
          <w:sz w:val="22"/>
          <w:szCs w:val="22"/>
        </w:rPr>
        <w:t>s mimořádně nízkou nabídkovou cenou</w:t>
      </w:r>
      <w:r w:rsidR="00293FD1">
        <w:rPr>
          <w:rFonts w:ascii="Segoe UI" w:hAnsi="Segoe UI" w:cs="Segoe UI"/>
          <w:sz w:val="22"/>
          <w:szCs w:val="22"/>
        </w:rPr>
        <w:t xml:space="preserve">; o vyřazení je bezodkladně informuje s odůvodněním. </w:t>
      </w:r>
      <w:r w:rsidR="00960F27">
        <w:rPr>
          <w:rFonts w:ascii="Segoe UI" w:hAnsi="Segoe UI" w:cs="Segoe UI"/>
          <w:sz w:val="22"/>
          <w:szCs w:val="22"/>
        </w:rPr>
        <w:t>Poté provede hodnocení nabídek v dílčím hodnotícím kritériu B a celkové hodnocení dle odst. 10.2 zadávací dokumentace</w:t>
      </w:r>
      <w:r w:rsidR="00232319">
        <w:rPr>
          <w:rFonts w:ascii="Segoe UI" w:hAnsi="Segoe UI" w:cs="Segoe UI"/>
          <w:sz w:val="22"/>
          <w:szCs w:val="22"/>
        </w:rPr>
        <w:t xml:space="preserve">. </w:t>
      </w:r>
    </w:p>
    <w:p w14:paraId="598309D7" w14:textId="77777777" w:rsidR="00960F27" w:rsidRPr="00612382" w:rsidRDefault="00960F27" w:rsidP="000D3E0C">
      <w:pPr>
        <w:widowControl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 otevírání obálek a posouzení a hodnocení nabídek vyhotoví zadavatel protokol, jež bude </w:t>
      </w:r>
      <w:r w:rsidRPr="00307A07">
        <w:rPr>
          <w:rFonts w:ascii="Segoe UI" w:hAnsi="Segoe UI" w:cs="Segoe UI"/>
          <w:sz w:val="22"/>
          <w:szCs w:val="22"/>
        </w:rPr>
        <w:t xml:space="preserve">poskytnut </w:t>
      </w:r>
      <w:r w:rsidR="002C05C8" w:rsidRPr="00307A07">
        <w:rPr>
          <w:rFonts w:ascii="Segoe UI" w:hAnsi="Segoe UI" w:cs="Segoe UI"/>
          <w:sz w:val="22"/>
          <w:szCs w:val="22"/>
        </w:rPr>
        <w:t xml:space="preserve">nevyloučeným </w:t>
      </w:r>
      <w:r w:rsidR="00646B8E" w:rsidRPr="00307A07">
        <w:rPr>
          <w:rFonts w:ascii="Segoe UI" w:hAnsi="Segoe UI" w:cs="Segoe UI"/>
          <w:sz w:val="22"/>
          <w:szCs w:val="22"/>
        </w:rPr>
        <w:t>účastníkům společně</w:t>
      </w:r>
      <w:r w:rsidR="00646B8E">
        <w:rPr>
          <w:rFonts w:ascii="Segoe UI" w:hAnsi="Segoe UI" w:cs="Segoe UI"/>
          <w:sz w:val="22"/>
          <w:szCs w:val="22"/>
        </w:rPr>
        <w:t xml:space="preserve"> s rozhodnutím o výběru nejvhodnější nabídky</w:t>
      </w:r>
      <w:r w:rsidR="00293FD1">
        <w:rPr>
          <w:rFonts w:ascii="Segoe UI" w:hAnsi="Segoe UI" w:cs="Segoe UI"/>
          <w:sz w:val="22"/>
          <w:szCs w:val="22"/>
        </w:rPr>
        <w:t>.</w:t>
      </w:r>
    </w:p>
    <w:p w14:paraId="131D65EF" w14:textId="77777777" w:rsidR="00E93E9E" w:rsidRPr="00612382" w:rsidRDefault="00E93E9E" w:rsidP="003A303D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ind w:left="357" w:hanging="357"/>
        <w:jc w:val="left"/>
        <w:rPr>
          <w:rFonts w:ascii="Segoe UI" w:hAnsi="Segoe UI" w:cs="Segoe UI"/>
          <w:b/>
          <w:sz w:val="22"/>
          <w:szCs w:val="22"/>
          <w:u w:val="single"/>
        </w:rPr>
      </w:pPr>
      <w:bookmarkStart w:id="87" w:name="_Toc323069938"/>
      <w:bookmarkStart w:id="88" w:name="_Toc495773023"/>
      <w:r w:rsidRPr="00612382">
        <w:rPr>
          <w:rFonts w:ascii="Segoe UI" w:hAnsi="Segoe UI" w:cs="Segoe UI"/>
          <w:b/>
          <w:sz w:val="22"/>
          <w:szCs w:val="22"/>
          <w:u w:val="single"/>
        </w:rPr>
        <w:t>Výhrady zadavatele</w:t>
      </w:r>
      <w:bookmarkEnd w:id="87"/>
      <w:bookmarkEnd w:id="88"/>
    </w:p>
    <w:p w14:paraId="69DC39B8" w14:textId="77777777" w:rsidR="000D3E0C" w:rsidRPr="00612382" w:rsidRDefault="00E60FAD" w:rsidP="00A62109">
      <w:pPr>
        <w:pStyle w:val="Nadpis2"/>
        <w:keepNext w:val="0"/>
        <w:widowControl w:val="0"/>
        <w:numPr>
          <w:ilvl w:val="1"/>
          <w:numId w:val="32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Uchazeč</w:t>
      </w:r>
      <w:r w:rsidR="00F35034" w:rsidRPr="00612382">
        <w:rPr>
          <w:rFonts w:ascii="Segoe UI" w:hAnsi="Segoe UI" w:cs="Segoe UI"/>
          <w:sz w:val="22"/>
          <w:szCs w:val="22"/>
        </w:rPr>
        <w:t xml:space="preserve"> je oprávněn podat pouze jednu nabídku. Pokud </w:t>
      </w:r>
      <w:r>
        <w:rPr>
          <w:rFonts w:ascii="Segoe UI" w:hAnsi="Segoe UI" w:cs="Segoe UI"/>
          <w:sz w:val="22"/>
          <w:szCs w:val="22"/>
        </w:rPr>
        <w:t>uchazeč</w:t>
      </w:r>
      <w:r w:rsidR="00F35034" w:rsidRPr="00612382">
        <w:rPr>
          <w:rFonts w:ascii="Segoe UI" w:hAnsi="Segoe UI" w:cs="Segoe UI"/>
          <w:sz w:val="22"/>
          <w:szCs w:val="22"/>
        </w:rPr>
        <w:t xml:space="preserve"> podá více nabídek samostatně nebo společně s dalšími </w:t>
      </w:r>
      <w:r>
        <w:rPr>
          <w:rFonts w:ascii="Segoe UI" w:hAnsi="Segoe UI" w:cs="Segoe UI"/>
          <w:sz w:val="22"/>
          <w:szCs w:val="22"/>
        </w:rPr>
        <w:t>uchazeči</w:t>
      </w:r>
      <w:r w:rsidR="00B12E52" w:rsidRPr="00612382">
        <w:rPr>
          <w:rFonts w:ascii="Segoe UI" w:hAnsi="Segoe UI" w:cs="Segoe UI"/>
          <w:sz w:val="22"/>
          <w:szCs w:val="22"/>
        </w:rPr>
        <w:t>, nebo podá nabídku a </w:t>
      </w:r>
      <w:r w:rsidR="00F35034" w:rsidRPr="00612382">
        <w:rPr>
          <w:rFonts w:ascii="Segoe UI" w:hAnsi="Segoe UI" w:cs="Segoe UI"/>
          <w:sz w:val="22"/>
          <w:szCs w:val="22"/>
        </w:rPr>
        <w:t xml:space="preserve">současně je </w:t>
      </w:r>
      <w:proofErr w:type="spellStart"/>
      <w:r w:rsidR="00F35034" w:rsidRPr="00612382">
        <w:rPr>
          <w:rFonts w:ascii="Segoe UI" w:hAnsi="Segoe UI" w:cs="Segoe UI"/>
          <w:sz w:val="22"/>
          <w:szCs w:val="22"/>
        </w:rPr>
        <w:t>pod</w:t>
      </w:r>
      <w:r>
        <w:rPr>
          <w:rFonts w:ascii="Segoe UI" w:hAnsi="Segoe UI" w:cs="Segoe UI"/>
          <w:sz w:val="22"/>
          <w:szCs w:val="22"/>
        </w:rPr>
        <w:t>uchazečem</w:t>
      </w:r>
      <w:proofErr w:type="spellEnd"/>
      <w:r w:rsidR="00F35034" w:rsidRPr="00612382">
        <w:rPr>
          <w:rFonts w:ascii="Segoe UI" w:hAnsi="Segoe UI" w:cs="Segoe UI"/>
          <w:sz w:val="22"/>
          <w:szCs w:val="22"/>
        </w:rPr>
        <w:t xml:space="preserve"> jiného </w:t>
      </w:r>
      <w:r>
        <w:rPr>
          <w:rFonts w:ascii="Segoe UI" w:hAnsi="Segoe UI" w:cs="Segoe UI"/>
          <w:sz w:val="22"/>
          <w:szCs w:val="22"/>
        </w:rPr>
        <w:t>uchazeče</w:t>
      </w:r>
      <w:r w:rsidR="00F35034" w:rsidRPr="00612382">
        <w:rPr>
          <w:rFonts w:ascii="Segoe UI" w:hAnsi="Segoe UI" w:cs="Segoe UI"/>
          <w:sz w:val="22"/>
          <w:szCs w:val="22"/>
        </w:rPr>
        <w:t xml:space="preserve">, jehož prostřednictvím takový </w:t>
      </w:r>
      <w:r>
        <w:rPr>
          <w:rFonts w:ascii="Segoe UI" w:hAnsi="Segoe UI" w:cs="Segoe UI"/>
          <w:sz w:val="22"/>
          <w:szCs w:val="22"/>
        </w:rPr>
        <w:t xml:space="preserve">uchazeč </w:t>
      </w:r>
      <w:r w:rsidR="00F35034" w:rsidRPr="00612382">
        <w:rPr>
          <w:rFonts w:ascii="Segoe UI" w:hAnsi="Segoe UI" w:cs="Segoe UI"/>
          <w:sz w:val="22"/>
          <w:szCs w:val="22"/>
        </w:rPr>
        <w:t xml:space="preserve">prokazuje část kvalifikace ve výběrovém řízení, zadavatel všechny </w:t>
      </w:r>
      <w:r w:rsidR="00997354" w:rsidRPr="00612382">
        <w:rPr>
          <w:rFonts w:ascii="Segoe UI" w:hAnsi="Segoe UI" w:cs="Segoe UI"/>
          <w:sz w:val="22"/>
          <w:szCs w:val="22"/>
        </w:rPr>
        <w:t xml:space="preserve">takové </w:t>
      </w:r>
      <w:r w:rsidR="00F35034" w:rsidRPr="00612382">
        <w:rPr>
          <w:rFonts w:ascii="Segoe UI" w:hAnsi="Segoe UI" w:cs="Segoe UI"/>
          <w:sz w:val="22"/>
          <w:szCs w:val="22"/>
        </w:rPr>
        <w:t>nabídky vyřadí.</w:t>
      </w:r>
    </w:p>
    <w:p w14:paraId="409F3504" w14:textId="77777777" w:rsidR="000D3E0C" w:rsidRPr="00612382" w:rsidRDefault="00E93E9E" w:rsidP="00A62109">
      <w:pPr>
        <w:pStyle w:val="Nadpis2"/>
        <w:keepNext w:val="0"/>
        <w:widowControl w:val="0"/>
        <w:numPr>
          <w:ilvl w:val="1"/>
          <w:numId w:val="32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Náklady spojené s účastí v</w:t>
      </w:r>
      <w:r w:rsidR="00A458A8" w:rsidRPr="00612382">
        <w:rPr>
          <w:rFonts w:ascii="Segoe UI" w:hAnsi="Segoe UI" w:cs="Segoe UI"/>
          <w:sz w:val="22"/>
          <w:szCs w:val="22"/>
        </w:rPr>
        <w:t>e</w:t>
      </w:r>
      <w:r w:rsidRPr="00612382">
        <w:rPr>
          <w:rFonts w:ascii="Segoe UI" w:hAnsi="Segoe UI" w:cs="Segoe UI"/>
          <w:sz w:val="22"/>
          <w:szCs w:val="22"/>
        </w:rPr>
        <w:t> </w:t>
      </w:r>
      <w:r w:rsidR="00A458A8" w:rsidRPr="00612382">
        <w:rPr>
          <w:rFonts w:ascii="Segoe UI" w:hAnsi="Segoe UI" w:cs="Segoe UI"/>
          <w:sz w:val="22"/>
          <w:szCs w:val="22"/>
        </w:rPr>
        <w:t xml:space="preserve">výběrovém </w:t>
      </w:r>
      <w:r w:rsidRPr="00612382">
        <w:rPr>
          <w:rFonts w:ascii="Segoe UI" w:hAnsi="Segoe UI" w:cs="Segoe UI"/>
          <w:sz w:val="22"/>
          <w:szCs w:val="22"/>
        </w:rPr>
        <w:t xml:space="preserve">řízení nese každý </w:t>
      </w:r>
      <w:r w:rsidR="00245FCE">
        <w:rPr>
          <w:rFonts w:ascii="Segoe UI" w:hAnsi="Segoe UI" w:cs="Segoe UI"/>
          <w:sz w:val="22"/>
          <w:szCs w:val="22"/>
        </w:rPr>
        <w:t>uchazeč</w:t>
      </w:r>
      <w:r w:rsidRPr="00612382">
        <w:rPr>
          <w:rFonts w:ascii="Segoe UI" w:hAnsi="Segoe UI" w:cs="Segoe UI"/>
          <w:sz w:val="22"/>
          <w:szCs w:val="22"/>
        </w:rPr>
        <w:t xml:space="preserve"> sám.</w:t>
      </w:r>
    </w:p>
    <w:p w14:paraId="36C1A6E2" w14:textId="77777777" w:rsidR="000D3E0C" w:rsidRPr="00612382" w:rsidRDefault="00A458A8" w:rsidP="00A62109">
      <w:pPr>
        <w:pStyle w:val="Nadpis2"/>
        <w:keepNext w:val="0"/>
        <w:widowControl w:val="0"/>
        <w:numPr>
          <w:ilvl w:val="1"/>
          <w:numId w:val="32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Zadavatel si vyhrazuje právo dodatečně změnit či doplnit zadávací podmínky, popř. kdykoliv do uzavření smlouvy výběrové řízení zrušit, a to bez náhrady.</w:t>
      </w:r>
      <w:r w:rsidR="00E93E9E" w:rsidRPr="00612382">
        <w:rPr>
          <w:rFonts w:ascii="Segoe UI" w:hAnsi="Segoe UI" w:cs="Segoe UI"/>
          <w:sz w:val="22"/>
          <w:szCs w:val="22"/>
        </w:rPr>
        <w:t xml:space="preserve"> </w:t>
      </w:r>
    </w:p>
    <w:p w14:paraId="3E2BEA11" w14:textId="77777777" w:rsidR="00641DCB" w:rsidRPr="00612382" w:rsidRDefault="00E93E9E" w:rsidP="00A62109">
      <w:pPr>
        <w:pStyle w:val="Nadpis2"/>
        <w:keepNext w:val="0"/>
        <w:widowControl w:val="0"/>
        <w:numPr>
          <w:ilvl w:val="1"/>
          <w:numId w:val="32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>Zadavatel nepřipouští varianty nabídky.</w:t>
      </w:r>
    </w:p>
    <w:p w14:paraId="35BF7055" w14:textId="77777777" w:rsidR="00641DCB" w:rsidRDefault="00E93E9E" w:rsidP="00A62109">
      <w:pPr>
        <w:pStyle w:val="Nadpis2"/>
        <w:keepNext w:val="0"/>
        <w:widowControl w:val="0"/>
        <w:numPr>
          <w:ilvl w:val="1"/>
          <w:numId w:val="32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612382">
        <w:rPr>
          <w:rFonts w:ascii="Segoe UI" w:hAnsi="Segoe UI" w:cs="Segoe UI"/>
          <w:sz w:val="22"/>
          <w:szCs w:val="22"/>
        </w:rPr>
        <w:t xml:space="preserve">Zadavatel si vyhrazuje právo ověřit informace </w:t>
      </w:r>
      <w:r w:rsidRPr="00612382">
        <w:rPr>
          <w:rFonts w:ascii="Segoe UI" w:hAnsi="Segoe UI" w:cs="Segoe UI"/>
          <w:sz w:val="22"/>
          <w:szCs w:val="22"/>
        </w:rPr>
        <w:t xml:space="preserve">obsažené v nabídce </w:t>
      </w:r>
      <w:r w:rsidR="00245FCE">
        <w:rPr>
          <w:rFonts w:ascii="Segoe UI" w:hAnsi="Segoe UI" w:cs="Segoe UI"/>
          <w:sz w:val="22"/>
          <w:szCs w:val="22"/>
        </w:rPr>
        <w:t>uchazeče</w:t>
      </w:r>
      <w:r w:rsidRPr="00612382">
        <w:rPr>
          <w:rFonts w:ascii="Segoe UI" w:hAnsi="Segoe UI" w:cs="Segoe UI"/>
          <w:sz w:val="22"/>
          <w:szCs w:val="22"/>
        </w:rPr>
        <w:t xml:space="preserve"> u třetích osob a </w:t>
      </w:r>
      <w:r w:rsidR="00245FCE">
        <w:rPr>
          <w:rFonts w:ascii="Segoe UI" w:hAnsi="Segoe UI" w:cs="Segoe UI"/>
          <w:sz w:val="22"/>
          <w:szCs w:val="22"/>
        </w:rPr>
        <w:t>uchazeč</w:t>
      </w:r>
      <w:r w:rsidRPr="00612382">
        <w:rPr>
          <w:rFonts w:ascii="Segoe UI" w:hAnsi="Segoe UI" w:cs="Segoe UI"/>
          <w:sz w:val="22"/>
          <w:szCs w:val="22"/>
        </w:rPr>
        <w:t xml:space="preserve"> je povinen mu v tomto ohledu poskytnout veškerou potřebnou součinnost. </w:t>
      </w:r>
    </w:p>
    <w:p w14:paraId="45902A2F" w14:textId="6DE55E0B" w:rsidR="00E932FE" w:rsidRPr="00444AEE" w:rsidRDefault="00E93E9E" w:rsidP="00307D29">
      <w:pPr>
        <w:pStyle w:val="Nadpis2"/>
        <w:keepNext w:val="0"/>
        <w:widowControl w:val="0"/>
        <w:numPr>
          <w:ilvl w:val="1"/>
          <w:numId w:val="32"/>
        </w:numPr>
        <w:spacing w:after="120" w:line="276" w:lineRule="auto"/>
        <w:ind w:left="851" w:hanging="851"/>
        <w:jc w:val="both"/>
        <w:rPr>
          <w:rFonts w:ascii="Segoe UI" w:hAnsi="Segoe UI" w:cs="Segoe UI"/>
          <w:sz w:val="22"/>
          <w:szCs w:val="22"/>
        </w:rPr>
      </w:pPr>
      <w:r w:rsidRPr="00444AEE">
        <w:rPr>
          <w:rFonts w:ascii="Segoe UI" w:hAnsi="Segoe UI" w:cs="Segoe UI"/>
          <w:sz w:val="22"/>
          <w:szCs w:val="22"/>
        </w:rPr>
        <w:t xml:space="preserve">Zadavatel výslovně upozorňuje </w:t>
      </w:r>
      <w:r w:rsidR="00245FCE" w:rsidRPr="00444AEE">
        <w:rPr>
          <w:rFonts w:ascii="Segoe UI" w:hAnsi="Segoe UI" w:cs="Segoe UI"/>
          <w:sz w:val="22"/>
          <w:szCs w:val="22"/>
        </w:rPr>
        <w:t>uchazeče</w:t>
      </w:r>
      <w:r w:rsidRPr="00444AEE">
        <w:rPr>
          <w:rFonts w:ascii="Segoe UI" w:hAnsi="Segoe UI" w:cs="Segoe UI"/>
          <w:sz w:val="22"/>
          <w:szCs w:val="22"/>
        </w:rPr>
        <w:t xml:space="preserve">, že vybraný </w:t>
      </w:r>
      <w:r w:rsidR="00245FCE" w:rsidRPr="00444AEE">
        <w:rPr>
          <w:rFonts w:ascii="Segoe UI" w:hAnsi="Segoe UI" w:cs="Segoe UI"/>
          <w:sz w:val="22"/>
          <w:szCs w:val="22"/>
        </w:rPr>
        <w:t>uchazeč</w:t>
      </w:r>
      <w:r w:rsidRPr="00444AEE">
        <w:rPr>
          <w:rFonts w:ascii="Segoe UI" w:hAnsi="Segoe UI" w:cs="Segoe UI"/>
          <w:sz w:val="22"/>
          <w:szCs w:val="22"/>
        </w:rPr>
        <w:t xml:space="preserve"> je dle </w:t>
      </w:r>
      <w:proofErr w:type="spellStart"/>
      <w:r w:rsidRPr="00444AEE">
        <w:rPr>
          <w:rFonts w:ascii="Segoe UI" w:hAnsi="Segoe UI" w:cs="Segoe UI"/>
          <w:sz w:val="22"/>
          <w:szCs w:val="22"/>
        </w:rPr>
        <w:t>ust</w:t>
      </w:r>
      <w:proofErr w:type="spellEnd"/>
      <w:r w:rsidRPr="00444AEE">
        <w:rPr>
          <w:rFonts w:ascii="Segoe UI" w:hAnsi="Segoe UI" w:cs="Segoe UI"/>
          <w:sz w:val="22"/>
          <w:szCs w:val="22"/>
        </w:rPr>
        <w:t>. § 2</w:t>
      </w:r>
      <w:r w:rsidR="002D4208" w:rsidRPr="00444AEE">
        <w:rPr>
          <w:rFonts w:ascii="Segoe UI" w:hAnsi="Segoe UI" w:cs="Segoe UI"/>
          <w:sz w:val="22"/>
          <w:szCs w:val="22"/>
        </w:rPr>
        <w:t xml:space="preserve"> písm. </w:t>
      </w:r>
      <w:r w:rsidRPr="00444AEE">
        <w:rPr>
          <w:rFonts w:ascii="Segoe UI" w:hAnsi="Segoe UI" w:cs="Segoe UI"/>
          <w:sz w:val="22"/>
          <w:szCs w:val="22"/>
        </w:rPr>
        <w:t>e)</w:t>
      </w:r>
      <w:r w:rsidR="00444AEE" w:rsidRPr="00444AEE">
        <w:rPr>
          <w:rFonts w:ascii="Segoe UI" w:hAnsi="Segoe UI" w:cs="Segoe UI"/>
          <w:sz w:val="22"/>
          <w:szCs w:val="22"/>
        </w:rPr>
        <w:t xml:space="preserve"> </w:t>
      </w:r>
      <w:r w:rsidRPr="00444AEE">
        <w:rPr>
          <w:rFonts w:ascii="Segoe UI" w:hAnsi="Segoe UI" w:cs="Segoe UI"/>
          <w:sz w:val="22"/>
          <w:szCs w:val="22"/>
        </w:rPr>
        <w:t xml:space="preserve">zákona č. 320/2001 Sb., o finanční kontrole, </w:t>
      </w:r>
      <w:r w:rsidR="002049C0" w:rsidRPr="00444AEE">
        <w:rPr>
          <w:rFonts w:ascii="Segoe UI" w:hAnsi="Segoe UI" w:cs="Segoe UI"/>
          <w:sz w:val="22"/>
          <w:szCs w:val="22"/>
        </w:rPr>
        <w:t xml:space="preserve">ve znění pozdějších předpisů, </w:t>
      </w:r>
      <w:r w:rsidR="00530FFB" w:rsidRPr="00444AEE">
        <w:rPr>
          <w:rFonts w:ascii="Segoe UI" w:hAnsi="Segoe UI" w:cs="Segoe UI"/>
          <w:sz w:val="22"/>
          <w:szCs w:val="22"/>
        </w:rPr>
        <w:t xml:space="preserve">osobou </w:t>
      </w:r>
      <w:r w:rsidRPr="00444AEE">
        <w:rPr>
          <w:rFonts w:ascii="Segoe UI" w:hAnsi="Segoe UI" w:cs="Segoe UI"/>
          <w:sz w:val="22"/>
          <w:szCs w:val="22"/>
        </w:rPr>
        <w:t>povinnou spolupůsobit při výkonu finanční kontroly.</w:t>
      </w:r>
      <w:bookmarkStart w:id="89" w:name="_Toc323069939"/>
      <w:bookmarkStart w:id="90" w:name="_Toc495773024"/>
    </w:p>
    <w:p w14:paraId="46AF37EC" w14:textId="77777777" w:rsidR="00E93E9E" w:rsidRPr="00612382" w:rsidRDefault="00E93E9E" w:rsidP="003A303D">
      <w:pPr>
        <w:pStyle w:val="Nadpis1"/>
        <w:keepNext w:val="0"/>
        <w:widowControl w:val="0"/>
        <w:numPr>
          <w:ilvl w:val="0"/>
          <w:numId w:val="1"/>
        </w:numPr>
        <w:spacing w:before="480" w:after="240" w:line="276" w:lineRule="auto"/>
        <w:jc w:val="left"/>
        <w:rPr>
          <w:rFonts w:ascii="Segoe UI" w:hAnsi="Segoe UI" w:cs="Segoe UI"/>
          <w:b/>
          <w:sz w:val="22"/>
          <w:szCs w:val="22"/>
          <w:u w:val="single"/>
        </w:rPr>
      </w:pPr>
      <w:r w:rsidRPr="00612382">
        <w:rPr>
          <w:rFonts w:ascii="Segoe UI" w:hAnsi="Segoe UI" w:cs="Segoe UI"/>
          <w:b/>
          <w:sz w:val="22"/>
          <w:szCs w:val="22"/>
          <w:u w:val="single"/>
        </w:rPr>
        <w:lastRenderedPageBreak/>
        <w:t>Seznam příloh</w:t>
      </w:r>
      <w:bookmarkEnd w:id="89"/>
      <w:bookmarkEnd w:id="90"/>
    </w:p>
    <w:p w14:paraId="4B013353" w14:textId="77777777" w:rsidR="00653727" w:rsidRPr="00612382" w:rsidRDefault="00E93E9E" w:rsidP="00653727">
      <w:pPr>
        <w:pStyle w:val="Zkladntextodsazen"/>
        <w:widowControl w:val="0"/>
        <w:spacing w:after="120" w:line="276" w:lineRule="auto"/>
        <w:ind w:left="1701" w:hanging="1559"/>
        <w:rPr>
          <w:rFonts w:ascii="Segoe UI" w:hAnsi="Segoe UI" w:cs="Segoe UI"/>
          <w:sz w:val="22"/>
          <w:szCs w:val="22"/>
          <w:lang w:val="cs-CZ"/>
        </w:rPr>
      </w:pPr>
      <w:bookmarkStart w:id="91" w:name="_Ref230175100"/>
      <w:r w:rsidRPr="00612382">
        <w:rPr>
          <w:rFonts w:ascii="Segoe UI" w:hAnsi="Segoe UI" w:cs="Segoe UI"/>
          <w:sz w:val="22"/>
          <w:szCs w:val="22"/>
        </w:rPr>
        <w:t xml:space="preserve">Příloha č. 1 - </w:t>
      </w:r>
      <w:bookmarkEnd w:id="91"/>
      <w:r w:rsidR="002D4208">
        <w:rPr>
          <w:rFonts w:ascii="Segoe UI" w:hAnsi="Segoe UI" w:cs="Segoe UI"/>
          <w:sz w:val="22"/>
        </w:rPr>
        <w:t>Obchodní podmínky (závazný text návrhu smlouvy o dílo</w:t>
      </w:r>
      <w:r w:rsidR="00307A07">
        <w:rPr>
          <w:rFonts w:ascii="Segoe UI" w:hAnsi="Segoe UI" w:cs="Segoe UI"/>
          <w:sz w:val="22"/>
          <w:lang w:val="cs-CZ"/>
        </w:rPr>
        <w:t>/</w:t>
      </w:r>
      <w:r w:rsidR="00232319">
        <w:rPr>
          <w:rFonts w:ascii="Segoe UI" w:hAnsi="Segoe UI" w:cs="Segoe UI"/>
          <w:sz w:val="22"/>
          <w:lang w:val="cs-CZ"/>
        </w:rPr>
        <w:t>objednávky</w:t>
      </w:r>
      <w:r w:rsidR="002D4208">
        <w:rPr>
          <w:rFonts w:ascii="Segoe UI" w:hAnsi="Segoe UI" w:cs="Segoe UI"/>
          <w:sz w:val="22"/>
        </w:rPr>
        <w:t>)</w:t>
      </w:r>
    </w:p>
    <w:p w14:paraId="081AC1C9" w14:textId="77777777" w:rsidR="00293F90" w:rsidRPr="00612382" w:rsidRDefault="00293F90" w:rsidP="00653727">
      <w:pPr>
        <w:pStyle w:val="Zkladntextodsazen"/>
        <w:widowControl w:val="0"/>
        <w:spacing w:after="120" w:line="276" w:lineRule="auto"/>
        <w:ind w:left="1701" w:hanging="1559"/>
        <w:rPr>
          <w:rFonts w:ascii="Segoe UI" w:hAnsi="Segoe UI" w:cs="Segoe UI"/>
          <w:sz w:val="22"/>
          <w:szCs w:val="22"/>
          <w:lang w:val="cs-CZ"/>
        </w:rPr>
      </w:pPr>
      <w:r w:rsidRPr="00612382">
        <w:rPr>
          <w:rFonts w:ascii="Segoe UI" w:hAnsi="Segoe UI" w:cs="Segoe UI"/>
          <w:bCs/>
          <w:sz w:val="22"/>
          <w:szCs w:val="22"/>
        </w:rPr>
        <w:t>V </w:t>
      </w:r>
      <w:r w:rsidR="002D4208" w:rsidRPr="002D4208">
        <w:rPr>
          <w:rFonts w:ascii="Segoe UI" w:hAnsi="Segoe UI" w:cs="Segoe UI"/>
          <w:iCs/>
          <w:sz w:val="22"/>
          <w:szCs w:val="22"/>
          <w:highlight w:val="yellow"/>
        </w:rPr>
        <w:t>__________</w:t>
      </w:r>
      <w:r w:rsidR="002D4208">
        <w:rPr>
          <w:rFonts w:ascii="Segoe UI" w:hAnsi="Segoe UI" w:cs="Segoe UI"/>
          <w:iCs/>
          <w:sz w:val="22"/>
          <w:szCs w:val="22"/>
          <w:highlight w:val="yellow"/>
        </w:rPr>
        <w:t>_____</w:t>
      </w:r>
      <w:r w:rsidR="00453A6A" w:rsidRPr="00612382">
        <w:rPr>
          <w:rFonts w:ascii="Segoe UI" w:hAnsi="Segoe UI" w:cs="Segoe UI"/>
          <w:bCs/>
          <w:sz w:val="22"/>
          <w:szCs w:val="22"/>
        </w:rPr>
        <w:t xml:space="preserve"> </w:t>
      </w:r>
      <w:r w:rsidRPr="00612382">
        <w:rPr>
          <w:rFonts w:ascii="Segoe UI" w:hAnsi="Segoe UI" w:cs="Segoe UI"/>
          <w:bCs/>
          <w:sz w:val="22"/>
          <w:szCs w:val="22"/>
        </w:rPr>
        <w:t>dne</w:t>
      </w:r>
      <w:r w:rsidR="001F1F50" w:rsidRPr="00612382">
        <w:rPr>
          <w:rFonts w:ascii="Segoe UI" w:hAnsi="Segoe UI" w:cs="Segoe UI"/>
          <w:bCs/>
          <w:sz w:val="22"/>
          <w:szCs w:val="22"/>
        </w:rPr>
        <w:t xml:space="preserve"> </w:t>
      </w:r>
      <w:r w:rsidR="002D4208" w:rsidRPr="002D4208">
        <w:rPr>
          <w:rFonts w:ascii="Segoe UI" w:hAnsi="Segoe UI" w:cs="Segoe UI"/>
          <w:iCs/>
          <w:sz w:val="22"/>
          <w:szCs w:val="22"/>
          <w:highlight w:val="yellow"/>
        </w:rPr>
        <w:t>__________</w:t>
      </w:r>
      <w:r w:rsidR="002D4208">
        <w:rPr>
          <w:rFonts w:ascii="Segoe UI" w:hAnsi="Segoe UI" w:cs="Segoe UI"/>
          <w:iCs/>
          <w:sz w:val="22"/>
          <w:szCs w:val="22"/>
          <w:highlight w:val="yellow"/>
        </w:rPr>
        <w:t>_____</w:t>
      </w:r>
    </w:p>
    <w:p w14:paraId="0588EC34" w14:textId="77777777" w:rsidR="00653727" w:rsidRPr="00612382" w:rsidRDefault="00653727" w:rsidP="00653727">
      <w:pPr>
        <w:spacing w:line="276" w:lineRule="auto"/>
        <w:ind w:left="4536"/>
        <w:jc w:val="center"/>
        <w:rPr>
          <w:rFonts w:ascii="Segoe UI" w:hAnsi="Segoe UI" w:cs="Segoe UI"/>
          <w:sz w:val="22"/>
          <w:szCs w:val="22"/>
        </w:rPr>
      </w:pPr>
    </w:p>
    <w:p w14:paraId="70DA327F" w14:textId="77777777" w:rsidR="00653727" w:rsidRPr="00612382" w:rsidRDefault="00653727" w:rsidP="00653727">
      <w:pPr>
        <w:spacing w:line="276" w:lineRule="auto"/>
        <w:ind w:left="4536"/>
        <w:jc w:val="center"/>
        <w:rPr>
          <w:rFonts w:ascii="Segoe UI" w:hAnsi="Segoe UI" w:cs="Segoe UI"/>
          <w:sz w:val="22"/>
          <w:szCs w:val="22"/>
        </w:rPr>
      </w:pPr>
    </w:p>
    <w:p w14:paraId="7DD02765" w14:textId="77777777" w:rsidR="00E12FAA" w:rsidRPr="00612382" w:rsidRDefault="002D4208" w:rsidP="00E12FAA">
      <w:pPr>
        <w:widowControl w:val="0"/>
        <w:spacing w:line="276" w:lineRule="auto"/>
        <w:ind w:left="3402"/>
        <w:jc w:val="center"/>
        <w:rPr>
          <w:rFonts w:ascii="Segoe UI" w:hAnsi="Segoe UI" w:cs="Segoe UI"/>
          <w:iCs/>
          <w:sz w:val="22"/>
          <w:szCs w:val="22"/>
        </w:rPr>
      </w:pPr>
      <w:r w:rsidRPr="002D4208">
        <w:rPr>
          <w:rFonts w:ascii="Segoe UI" w:hAnsi="Segoe UI" w:cs="Segoe UI"/>
          <w:iCs/>
          <w:sz w:val="22"/>
          <w:szCs w:val="22"/>
          <w:highlight w:val="yellow"/>
        </w:rPr>
        <w:t>___________________________________________</w:t>
      </w:r>
    </w:p>
    <w:p w14:paraId="3584583C" w14:textId="77777777" w:rsidR="00A07636" w:rsidRPr="002C70F5" w:rsidRDefault="002D4208" w:rsidP="00EF1F09">
      <w:pPr>
        <w:spacing w:line="276" w:lineRule="auto"/>
        <w:ind w:left="3545" w:firstLine="709"/>
        <w:rPr>
          <w:rFonts w:ascii="Segoe UI" w:hAnsi="Segoe UI" w:cs="Segoe UI"/>
          <w:sz w:val="22"/>
          <w:szCs w:val="22"/>
        </w:rPr>
      </w:pPr>
      <w:r w:rsidRPr="002D4208">
        <w:rPr>
          <w:rFonts w:ascii="Segoe UI" w:hAnsi="Segoe UI" w:cs="Segoe UI"/>
          <w:iCs/>
          <w:sz w:val="22"/>
          <w:szCs w:val="22"/>
          <w:highlight w:val="yellow"/>
        </w:rPr>
        <w:t>____________________________________________</w:t>
      </w:r>
    </w:p>
    <w:sectPr w:rsidR="00A07636" w:rsidRPr="002C70F5" w:rsidSect="00653727"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39E0" w14:textId="77777777" w:rsidR="004C4FAF" w:rsidRDefault="004C4FAF">
      <w:r>
        <w:separator/>
      </w:r>
    </w:p>
  </w:endnote>
  <w:endnote w:type="continuationSeparator" w:id="0">
    <w:p w14:paraId="654F27D6" w14:textId="77777777" w:rsidR="004C4FAF" w:rsidRDefault="004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199B" w14:textId="77777777" w:rsidR="009D149F" w:rsidRPr="0097097E" w:rsidRDefault="009D149F">
    <w:pPr>
      <w:pStyle w:val="Zpat"/>
      <w:jc w:val="center"/>
      <w:rPr>
        <w:rFonts w:ascii="Segoe UI" w:hAnsi="Segoe UI" w:cs="Segoe UI"/>
      </w:rPr>
    </w:pPr>
    <w:r w:rsidRPr="0097097E">
      <w:rPr>
        <w:rFonts w:ascii="Segoe UI" w:hAnsi="Segoe UI" w:cs="Segoe UI"/>
      </w:rPr>
      <w:t xml:space="preserve">Stránka </w:t>
    </w:r>
    <w:r w:rsidRPr="0097097E">
      <w:rPr>
        <w:rFonts w:ascii="Segoe UI" w:hAnsi="Segoe UI" w:cs="Segoe UI"/>
        <w:b/>
        <w:bCs/>
      </w:rPr>
      <w:fldChar w:fldCharType="begin"/>
    </w:r>
    <w:r w:rsidRPr="0097097E">
      <w:rPr>
        <w:rFonts w:ascii="Segoe UI" w:hAnsi="Segoe UI" w:cs="Segoe UI"/>
        <w:b/>
        <w:bCs/>
      </w:rPr>
      <w:instrText>PAGE</w:instrText>
    </w:r>
    <w:r w:rsidRPr="0097097E">
      <w:rPr>
        <w:rFonts w:ascii="Segoe UI" w:hAnsi="Segoe UI" w:cs="Segoe UI"/>
        <w:b/>
        <w:bCs/>
      </w:rPr>
      <w:fldChar w:fldCharType="separate"/>
    </w:r>
    <w:r w:rsidR="00F11546">
      <w:rPr>
        <w:rFonts w:ascii="Segoe UI" w:hAnsi="Segoe UI" w:cs="Segoe UI"/>
        <w:b/>
        <w:bCs/>
        <w:noProof/>
      </w:rPr>
      <w:t>9</w:t>
    </w:r>
    <w:r w:rsidRPr="0097097E">
      <w:rPr>
        <w:rFonts w:ascii="Segoe UI" w:hAnsi="Segoe UI" w:cs="Segoe UI"/>
        <w:b/>
        <w:bCs/>
      </w:rPr>
      <w:fldChar w:fldCharType="end"/>
    </w:r>
    <w:r w:rsidRPr="0097097E">
      <w:rPr>
        <w:rFonts w:ascii="Segoe UI" w:hAnsi="Segoe UI" w:cs="Segoe UI"/>
      </w:rPr>
      <w:t xml:space="preserve"> z </w:t>
    </w:r>
    <w:r w:rsidRPr="0097097E">
      <w:rPr>
        <w:rFonts w:ascii="Segoe UI" w:hAnsi="Segoe UI" w:cs="Segoe UI"/>
        <w:b/>
        <w:bCs/>
      </w:rPr>
      <w:fldChar w:fldCharType="begin"/>
    </w:r>
    <w:r w:rsidRPr="0097097E">
      <w:rPr>
        <w:rFonts w:ascii="Segoe UI" w:hAnsi="Segoe UI" w:cs="Segoe UI"/>
        <w:b/>
        <w:bCs/>
      </w:rPr>
      <w:instrText>NUMPAGES</w:instrText>
    </w:r>
    <w:r w:rsidRPr="0097097E">
      <w:rPr>
        <w:rFonts w:ascii="Segoe UI" w:hAnsi="Segoe UI" w:cs="Segoe UI"/>
        <w:b/>
        <w:bCs/>
      </w:rPr>
      <w:fldChar w:fldCharType="separate"/>
    </w:r>
    <w:r w:rsidR="00F11546">
      <w:rPr>
        <w:rFonts w:ascii="Segoe UI" w:hAnsi="Segoe UI" w:cs="Segoe UI"/>
        <w:b/>
        <w:bCs/>
        <w:noProof/>
      </w:rPr>
      <w:t>13</w:t>
    </w:r>
    <w:r w:rsidRPr="0097097E">
      <w:rPr>
        <w:rFonts w:ascii="Segoe UI" w:hAnsi="Segoe UI" w:cs="Segoe UI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1886" w14:textId="77777777" w:rsidR="009D149F" w:rsidRPr="0080168D" w:rsidRDefault="009D149F">
    <w:pPr>
      <w:pStyle w:val="Zpat"/>
      <w:pBdr>
        <w:top w:val="single" w:sz="4" w:space="0" w:color="auto"/>
      </w:pBdr>
      <w:rPr>
        <w:rFonts w:ascii="Palatino Linotype" w:hAnsi="Palatino Linotype"/>
        <w:i/>
      </w:rPr>
    </w:pPr>
    <w:r w:rsidRPr="0080168D">
      <w:rPr>
        <w:rFonts w:ascii="Palatino Linotype" w:hAnsi="Palatino Linotype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3D4C" w14:textId="77777777" w:rsidR="004C4FAF" w:rsidRDefault="004C4FAF">
      <w:r>
        <w:separator/>
      </w:r>
    </w:p>
  </w:footnote>
  <w:footnote w:type="continuationSeparator" w:id="0">
    <w:p w14:paraId="31921639" w14:textId="77777777" w:rsidR="004C4FAF" w:rsidRDefault="004C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FDB0" w14:textId="77777777" w:rsidR="009D149F" w:rsidRDefault="009D149F" w:rsidP="003252F4">
    <w:pPr>
      <w:pStyle w:val="Zhlav"/>
    </w:pPr>
  </w:p>
  <w:p w14:paraId="229E13A5" w14:textId="77777777" w:rsidR="009D149F" w:rsidRPr="006A6826" w:rsidRDefault="009D149F" w:rsidP="00B51256">
    <w:pPr>
      <w:pStyle w:val="Zhlav"/>
    </w:pPr>
  </w:p>
  <w:p w14:paraId="25645817" w14:textId="77777777" w:rsidR="009D149F" w:rsidRPr="00B51256" w:rsidRDefault="009D149F" w:rsidP="00B512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4A4D74"/>
    <w:multiLevelType w:val="multilevel"/>
    <w:tmpl w:val="8A346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5CE6DCB"/>
    <w:multiLevelType w:val="multilevel"/>
    <w:tmpl w:val="07A0C1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88E6DE9"/>
    <w:multiLevelType w:val="hybridMultilevel"/>
    <w:tmpl w:val="C63435C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095F63"/>
    <w:multiLevelType w:val="multilevel"/>
    <w:tmpl w:val="64D84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6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7" w15:restartNumberingAfterBreak="0">
    <w:nsid w:val="0E5C22C0"/>
    <w:multiLevelType w:val="hybridMultilevel"/>
    <w:tmpl w:val="52446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32871"/>
    <w:multiLevelType w:val="multilevel"/>
    <w:tmpl w:val="8C6E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DD24AF0"/>
    <w:multiLevelType w:val="multilevel"/>
    <w:tmpl w:val="408CC5F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A47A3"/>
    <w:multiLevelType w:val="hybridMultilevel"/>
    <w:tmpl w:val="3DB23456"/>
    <w:lvl w:ilvl="0" w:tplc="2346B41E">
      <w:start w:val="1"/>
      <w:numFmt w:val="lowerLetter"/>
      <w:pStyle w:val="ctyrlistekpismenko"/>
      <w:lvlText w:val="%1)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6" w15:restartNumberingAfterBreak="0">
    <w:nsid w:val="300A392C"/>
    <w:multiLevelType w:val="hybridMultilevel"/>
    <w:tmpl w:val="05D4E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53855E9"/>
    <w:multiLevelType w:val="multilevel"/>
    <w:tmpl w:val="9BC41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42E4"/>
    <w:multiLevelType w:val="hybridMultilevel"/>
    <w:tmpl w:val="DD825AEC"/>
    <w:name w:val="WWNum18222"/>
    <w:lvl w:ilvl="0" w:tplc="21A29CCE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E833BCD"/>
    <w:multiLevelType w:val="hybridMultilevel"/>
    <w:tmpl w:val="E83A812E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F1BFA"/>
    <w:multiLevelType w:val="multilevel"/>
    <w:tmpl w:val="1ADCD3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1290A"/>
    <w:multiLevelType w:val="multilevel"/>
    <w:tmpl w:val="273C8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84" w:hanging="1800"/>
      </w:pPr>
      <w:rPr>
        <w:rFonts w:hint="default"/>
        <w:b/>
      </w:rPr>
    </w:lvl>
  </w:abstractNum>
  <w:abstractNum w:abstractNumId="32" w15:restartNumberingAfterBreak="0">
    <w:nsid w:val="749C4B6A"/>
    <w:multiLevelType w:val="hybridMultilevel"/>
    <w:tmpl w:val="BC56DF92"/>
    <w:lvl w:ilvl="0" w:tplc="2D58F0C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27"/>
  </w:num>
  <w:num w:numId="4">
    <w:abstractNumId w:val="32"/>
  </w:num>
  <w:num w:numId="5">
    <w:abstractNumId w:val="26"/>
  </w:num>
  <w:num w:numId="6">
    <w:abstractNumId w:val="29"/>
  </w:num>
  <w:num w:numId="7">
    <w:abstractNumId w:val="9"/>
  </w:num>
  <w:num w:numId="8">
    <w:abstractNumId w:val="24"/>
  </w:num>
  <w:num w:numId="9">
    <w:abstractNumId w:val="13"/>
  </w:num>
  <w:num w:numId="10">
    <w:abstractNumId w:val="28"/>
  </w:num>
  <w:num w:numId="11">
    <w:abstractNumId w:val="10"/>
  </w:num>
  <w:num w:numId="12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19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0"/>
  </w:num>
  <w:num w:numId="18">
    <w:abstractNumId w:val="12"/>
  </w:num>
  <w:num w:numId="19">
    <w:abstractNumId w:val="22"/>
  </w:num>
  <w:num w:numId="20">
    <w:abstractNumId w:val="16"/>
  </w:num>
  <w:num w:numId="21">
    <w:abstractNumId w:val="34"/>
  </w:num>
  <w:num w:numId="22">
    <w:abstractNumId w:val="6"/>
  </w:num>
  <w:num w:numId="23">
    <w:abstractNumId w:val="8"/>
  </w:num>
  <w:num w:numId="24">
    <w:abstractNumId w:val="31"/>
  </w:num>
  <w:num w:numId="25">
    <w:abstractNumId w:val="5"/>
  </w:num>
  <w:num w:numId="26">
    <w:abstractNumId w:val="15"/>
  </w:num>
  <w:num w:numId="27">
    <w:abstractNumId w:val="23"/>
  </w:num>
  <w:num w:numId="28">
    <w:abstractNumId w:val="3"/>
  </w:num>
  <w:num w:numId="29">
    <w:abstractNumId w:val="2"/>
  </w:num>
  <w:num w:numId="30">
    <w:abstractNumId w:val="11"/>
  </w:num>
  <w:num w:numId="31">
    <w:abstractNumId w:val="21"/>
  </w:num>
  <w:num w:numId="32">
    <w:abstractNumId w:val="17"/>
  </w:num>
  <w:num w:numId="33">
    <w:abstractNumId w:val="18"/>
  </w:num>
  <w:num w:numId="3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cs-CZ" w:vendorID="7" w:dllVersion="514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90"/>
    <w:rsid w:val="00001D34"/>
    <w:rsid w:val="00001DA6"/>
    <w:rsid w:val="000020F7"/>
    <w:rsid w:val="000023CC"/>
    <w:rsid w:val="00002495"/>
    <w:rsid w:val="000025CC"/>
    <w:rsid w:val="00003115"/>
    <w:rsid w:val="000044C4"/>
    <w:rsid w:val="0000669A"/>
    <w:rsid w:val="00006F00"/>
    <w:rsid w:val="00007632"/>
    <w:rsid w:val="000077B4"/>
    <w:rsid w:val="000117F0"/>
    <w:rsid w:val="00014913"/>
    <w:rsid w:val="00014CFB"/>
    <w:rsid w:val="00014F12"/>
    <w:rsid w:val="00015156"/>
    <w:rsid w:val="000151E9"/>
    <w:rsid w:val="00015F6D"/>
    <w:rsid w:val="00017DF4"/>
    <w:rsid w:val="00020F2B"/>
    <w:rsid w:val="00020F5C"/>
    <w:rsid w:val="0002132C"/>
    <w:rsid w:val="0002199D"/>
    <w:rsid w:val="00021A6A"/>
    <w:rsid w:val="00021B99"/>
    <w:rsid w:val="000223B8"/>
    <w:rsid w:val="000235C8"/>
    <w:rsid w:val="00023FBB"/>
    <w:rsid w:val="00026E43"/>
    <w:rsid w:val="00026F24"/>
    <w:rsid w:val="000275E8"/>
    <w:rsid w:val="000305F1"/>
    <w:rsid w:val="00033D5A"/>
    <w:rsid w:val="000353A1"/>
    <w:rsid w:val="00035508"/>
    <w:rsid w:val="000356F5"/>
    <w:rsid w:val="000357CD"/>
    <w:rsid w:val="00041338"/>
    <w:rsid w:val="00043EB2"/>
    <w:rsid w:val="00043F83"/>
    <w:rsid w:val="00044228"/>
    <w:rsid w:val="00044356"/>
    <w:rsid w:val="000457E8"/>
    <w:rsid w:val="000478C3"/>
    <w:rsid w:val="00047DAF"/>
    <w:rsid w:val="00052822"/>
    <w:rsid w:val="00054744"/>
    <w:rsid w:val="000549FA"/>
    <w:rsid w:val="00054E3B"/>
    <w:rsid w:val="00056821"/>
    <w:rsid w:val="000568A4"/>
    <w:rsid w:val="000576EF"/>
    <w:rsid w:val="00057B1C"/>
    <w:rsid w:val="0006005D"/>
    <w:rsid w:val="0006090F"/>
    <w:rsid w:val="00062C1C"/>
    <w:rsid w:val="000650B9"/>
    <w:rsid w:val="00066A77"/>
    <w:rsid w:val="00066B3C"/>
    <w:rsid w:val="00066E1F"/>
    <w:rsid w:val="00066E48"/>
    <w:rsid w:val="000727A6"/>
    <w:rsid w:val="000733FC"/>
    <w:rsid w:val="0007359E"/>
    <w:rsid w:val="00074CED"/>
    <w:rsid w:val="00075A2C"/>
    <w:rsid w:val="00076179"/>
    <w:rsid w:val="00076C7C"/>
    <w:rsid w:val="00076E77"/>
    <w:rsid w:val="00076EE4"/>
    <w:rsid w:val="000805E9"/>
    <w:rsid w:val="00081239"/>
    <w:rsid w:val="00082774"/>
    <w:rsid w:val="00085F46"/>
    <w:rsid w:val="000861D3"/>
    <w:rsid w:val="000867C0"/>
    <w:rsid w:val="000902FF"/>
    <w:rsid w:val="00091272"/>
    <w:rsid w:val="000912F8"/>
    <w:rsid w:val="0009244B"/>
    <w:rsid w:val="00092AB1"/>
    <w:rsid w:val="00092D10"/>
    <w:rsid w:val="00095DAA"/>
    <w:rsid w:val="0009676F"/>
    <w:rsid w:val="000A05CB"/>
    <w:rsid w:val="000A05F0"/>
    <w:rsid w:val="000A0F78"/>
    <w:rsid w:val="000A10A5"/>
    <w:rsid w:val="000A31D2"/>
    <w:rsid w:val="000A3C89"/>
    <w:rsid w:val="000A4A2B"/>
    <w:rsid w:val="000A5BD8"/>
    <w:rsid w:val="000A66D8"/>
    <w:rsid w:val="000B02B3"/>
    <w:rsid w:val="000B0B18"/>
    <w:rsid w:val="000B0B91"/>
    <w:rsid w:val="000B3706"/>
    <w:rsid w:val="000B3B7A"/>
    <w:rsid w:val="000B6A59"/>
    <w:rsid w:val="000B6E9D"/>
    <w:rsid w:val="000C30FA"/>
    <w:rsid w:val="000C3B38"/>
    <w:rsid w:val="000C4429"/>
    <w:rsid w:val="000C4A91"/>
    <w:rsid w:val="000D03A2"/>
    <w:rsid w:val="000D0888"/>
    <w:rsid w:val="000D1561"/>
    <w:rsid w:val="000D1611"/>
    <w:rsid w:val="000D22DD"/>
    <w:rsid w:val="000D2C3F"/>
    <w:rsid w:val="000D32DE"/>
    <w:rsid w:val="000D3E0C"/>
    <w:rsid w:val="000D41E2"/>
    <w:rsid w:val="000D5E88"/>
    <w:rsid w:val="000D5F16"/>
    <w:rsid w:val="000D6A25"/>
    <w:rsid w:val="000E0543"/>
    <w:rsid w:val="000E1D83"/>
    <w:rsid w:val="000E3687"/>
    <w:rsid w:val="000E3FC4"/>
    <w:rsid w:val="000E4C53"/>
    <w:rsid w:val="000E5B7A"/>
    <w:rsid w:val="000E5E31"/>
    <w:rsid w:val="000E6D6F"/>
    <w:rsid w:val="000E7601"/>
    <w:rsid w:val="000F0FFB"/>
    <w:rsid w:val="000F1509"/>
    <w:rsid w:val="000F2060"/>
    <w:rsid w:val="000F2576"/>
    <w:rsid w:val="000F32E1"/>
    <w:rsid w:val="000F4639"/>
    <w:rsid w:val="000F53A9"/>
    <w:rsid w:val="000F60FA"/>
    <w:rsid w:val="000F6C43"/>
    <w:rsid w:val="00100A75"/>
    <w:rsid w:val="00101483"/>
    <w:rsid w:val="00101E67"/>
    <w:rsid w:val="0010256C"/>
    <w:rsid w:val="00103181"/>
    <w:rsid w:val="001041EC"/>
    <w:rsid w:val="0010470C"/>
    <w:rsid w:val="0011090E"/>
    <w:rsid w:val="00110A98"/>
    <w:rsid w:val="00110E68"/>
    <w:rsid w:val="00111F76"/>
    <w:rsid w:val="001123EE"/>
    <w:rsid w:val="001123FA"/>
    <w:rsid w:val="001146CB"/>
    <w:rsid w:val="0011479A"/>
    <w:rsid w:val="0011601A"/>
    <w:rsid w:val="00116088"/>
    <w:rsid w:val="0011633F"/>
    <w:rsid w:val="001174F8"/>
    <w:rsid w:val="0011750A"/>
    <w:rsid w:val="0012102A"/>
    <w:rsid w:val="00122766"/>
    <w:rsid w:val="001232B5"/>
    <w:rsid w:val="0012562C"/>
    <w:rsid w:val="00126166"/>
    <w:rsid w:val="00130220"/>
    <w:rsid w:val="00131240"/>
    <w:rsid w:val="00133463"/>
    <w:rsid w:val="00133B6F"/>
    <w:rsid w:val="00134F94"/>
    <w:rsid w:val="0013561D"/>
    <w:rsid w:val="0013794E"/>
    <w:rsid w:val="00137954"/>
    <w:rsid w:val="001400EA"/>
    <w:rsid w:val="001401BF"/>
    <w:rsid w:val="001404B8"/>
    <w:rsid w:val="00141685"/>
    <w:rsid w:val="001420BE"/>
    <w:rsid w:val="001420D1"/>
    <w:rsid w:val="0014285E"/>
    <w:rsid w:val="00142B60"/>
    <w:rsid w:val="001435DE"/>
    <w:rsid w:val="001443AA"/>
    <w:rsid w:val="001459EF"/>
    <w:rsid w:val="00145A47"/>
    <w:rsid w:val="00145B0C"/>
    <w:rsid w:val="00145F53"/>
    <w:rsid w:val="001464D5"/>
    <w:rsid w:val="001467A8"/>
    <w:rsid w:val="001476CF"/>
    <w:rsid w:val="00147992"/>
    <w:rsid w:val="00147D5A"/>
    <w:rsid w:val="00152B1C"/>
    <w:rsid w:val="0015342F"/>
    <w:rsid w:val="00154B00"/>
    <w:rsid w:val="00155EDC"/>
    <w:rsid w:val="00156E3D"/>
    <w:rsid w:val="0015720E"/>
    <w:rsid w:val="00157BC9"/>
    <w:rsid w:val="00157DB9"/>
    <w:rsid w:val="001608D2"/>
    <w:rsid w:val="00164EAD"/>
    <w:rsid w:val="0016572F"/>
    <w:rsid w:val="001658FD"/>
    <w:rsid w:val="001666CC"/>
    <w:rsid w:val="0016747B"/>
    <w:rsid w:val="00167F2F"/>
    <w:rsid w:val="00170860"/>
    <w:rsid w:val="00170D4C"/>
    <w:rsid w:val="00171F8C"/>
    <w:rsid w:val="001724A3"/>
    <w:rsid w:val="00172604"/>
    <w:rsid w:val="001739C1"/>
    <w:rsid w:val="00176B08"/>
    <w:rsid w:val="00177221"/>
    <w:rsid w:val="001808B1"/>
    <w:rsid w:val="001808FC"/>
    <w:rsid w:val="00181F33"/>
    <w:rsid w:val="00184825"/>
    <w:rsid w:val="001849AC"/>
    <w:rsid w:val="00185E3A"/>
    <w:rsid w:val="00186162"/>
    <w:rsid w:val="00186CCA"/>
    <w:rsid w:val="00190175"/>
    <w:rsid w:val="001907E9"/>
    <w:rsid w:val="001911CD"/>
    <w:rsid w:val="00191A21"/>
    <w:rsid w:val="00193179"/>
    <w:rsid w:val="00193DBA"/>
    <w:rsid w:val="00193DDB"/>
    <w:rsid w:val="00194224"/>
    <w:rsid w:val="00194498"/>
    <w:rsid w:val="001950A2"/>
    <w:rsid w:val="00195C90"/>
    <w:rsid w:val="001965DA"/>
    <w:rsid w:val="00196E17"/>
    <w:rsid w:val="00196F5C"/>
    <w:rsid w:val="0019745A"/>
    <w:rsid w:val="00197560"/>
    <w:rsid w:val="00197597"/>
    <w:rsid w:val="001A0C28"/>
    <w:rsid w:val="001A1431"/>
    <w:rsid w:val="001A17A5"/>
    <w:rsid w:val="001A301B"/>
    <w:rsid w:val="001A3548"/>
    <w:rsid w:val="001A5168"/>
    <w:rsid w:val="001A6245"/>
    <w:rsid w:val="001A68F3"/>
    <w:rsid w:val="001B04C4"/>
    <w:rsid w:val="001B0856"/>
    <w:rsid w:val="001B08C3"/>
    <w:rsid w:val="001B200D"/>
    <w:rsid w:val="001B4952"/>
    <w:rsid w:val="001B499A"/>
    <w:rsid w:val="001B4BDE"/>
    <w:rsid w:val="001B5DB5"/>
    <w:rsid w:val="001C0741"/>
    <w:rsid w:val="001C0FB5"/>
    <w:rsid w:val="001C10F6"/>
    <w:rsid w:val="001C1814"/>
    <w:rsid w:val="001C2273"/>
    <w:rsid w:val="001C2874"/>
    <w:rsid w:val="001C2BFD"/>
    <w:rsid w:val="001C2C99"/>
    <w:rsid w:val="001C324D"/>
    <w:rsid w:val="001C4977"/>
    <w:rsid w:val="001C5A0C"/>
    <w:rsid w:val="001C6434"/>
    <w:rsid w:val="001C6762"/>
    <w:rsid w:val="001C6AB9"/>
    <w:rsid w:val="001C7033"/>
    <w:rsid w:val="001C79D5"/>
    <w:rsid w:val="001C7EEB"/>
    <w:rsid w:val="001D0508"/>
    <w:rsid w:val="001D0FD7"/>
    <w:rsid w:val="001D132D"/>
    <w:rsid w:val="001D15DE"/>
    <w:rsid w:val="001D19D5"/>
    <w:rsid w:val="001D19F2"/>
    <w:rsid w:val="001D4753"/>
    <w:rsid w:val="001D4931"/>
    <w:rsid w:val="001D73C6"/>
    <w:rsid w:val="001E01E7"/>
    <w:rsid w:val="001E06F0"/>
    <w:rsid w:val="001E0CB4"/>
    <w:rsid w:val="001E16E8"/>
    <w:rsid w:val="001E1A60"/>
    <w:rsid w:val="001E2C70"/>
    <w:rsid w:val="001E34AE"/>
    <w:rsid w:val="001E37DC"/>
    <w:rsid w:val="001E4157"/>
    <w:rsid w:val="001E42E8"/>
    <w:rsid w:val="001E4F35"/>
    <w:rsid w:val="001E51B7"/>
    <w:rsid w:val="001E569A"/>
    <w:rsid w:val="001E5D66"/>
    <w:rsid w:val="001E65DC"/>
    <w:rsid w:val="001E73FD"/>
    <w:rsid w:val="001F0CC0"/>
    <w:rsid w:val="001F1F50"/>
    <w:rsid w:val="001F2EBA"/>
    <w:rsid w:val="001F30DE"/>
    <w:rsid w:val="001F420D"/>
    <w:rsid w:val="001F45CE"/>
    <w:rsid w:val="001F6F13"/>
    <w:rsid w:val="00200334"/>
    <w:rsid w:val="00202A51"/>
    <w:rsid w:val="0020369D"/>
    <w:rsid w:val="00203FE2"/>
    <w:rsid w:val="00204488"/>
    <w:rsid w:val="00204554"/>
    <w:rsid w:val="00204807"/>
    <w:rsid w:val="002049C0"/>
    <w:rsid w:val="002064B0"/>
    <w:rsid w:val="00206906"/>
    <w:rsid w:val="00206AF9"/>
    <w:rsid w:val="00207676"/>
    <w:rsid w:val="00210886"/>
    <w:rsid w:val="00211F63"/>
    <w:rsid w:val="00211FCF"/>
    <w:rsid w:val="0021221E"/>
    <w:rsid w:val="0021240C"/>
    <w:rsid w:val="0021271E"/>
    <w:rsid w:val="00213DA6"/>
    <w:rsid w:val="0021432D"/>
    <w:rsid w:val="00215103"/>
    <w:rsid w:val="00216505"/>
    <w:rsid w:val="002215D6"/>
    <w:rsid w:val="00221C96"/>
    <w:rsid w:val="00223B26"/>
    <w:rsid w:val="00224949"/>
    <w:rsid w:val="00224DF9"/>
    <w:rsid w:val="002255C9"/>
    <w:rsid w:val="0022601F"/>
    <w:rsid w:val="00226948"/>
    <w:rsid w:val="00226E00"/>
    <w:rsid w:val="0023082A"/>
    <w:rsid w:val="00230F73"/>
    <w:rsid w:val="00232319"/>
    <w:rsid w:val="00232C21"/>
    <w:rsid w:val="00233080"/>
    <w:rsid w:val="00234753"/>
    <w:rsid w:val="00235927"/>
    <w:rsid w:val="00235A39"/>
    <w:rsid w:val="00235DCB"/>
    <w:rsid w:val="00237052"/>
    <w:rsid w:val="002371C0"/>
    <w:rsid w:val="00237F02"/>
    <w:rsid w:val="00241740"/>
    <w:rsid w:val="00241DDD"/>
    <w:rsid w:val="00244FB8"/>
    <w:rsid w:val="00245FCE"/>
    <w:rsid w:val="00246384"/>
    <w:rsid w:val="00247824"/>
    <w:rsid w:val="00247CE5"/>
    <w:rsid w:val="002504EB"/>
    <w:rsid w:val="002506AC"/>
    <w:rsid w:val="00250B87"/>
    <w:rsid w:val="00251032"/>
    <w:rsid w:val="002515D7"/>
    <w:rsid w:val="00252CF7"/>
    <w:rsid w:val="002531B0"/>
    <w:rsid w:val="002533ED"/>
    <w:rsid w:val="0025677D"/>
    <w:rsid w:val="00260239"/>
    <w:rsid w:val="00260AFB"/>
    <w:rsid w:val="002619DF"/>
    <w:rsid w:val="00261D4F"/>
    <w:rsid w:val="0026248F"/>
    <w:rsid w:val="002629CC"/>
    <w:rsid w:val="00262AF7"/>
    <w:rsid w:val="00270A3A"/>
    <w:rsid w:val="00271768"/>
    <w:rsid w:val="00271CBC"/>
    <w:rsid w:val="00272726"/>
    <w:rsid w:val="00273491"/>
    <w:rsid w:val="002738FE"/>
    <w:rsid w:val="00273B7D"/>
    <w:rsid w:val="00273F7C"/>
    <w:rsid w:val="00274983"/>
    <w:rsid w:val="00274E4C"/>
    <w:rsid w:val="00275E3D"/>
    <w:rsid w:val="002770ED"/>
    <w:rsid w:val="00277CC7"/>
    <w:rsid w:val="0028239D"/>
    <w:rsid w:val="00282F8B"/>
    <w:rsid w:val="002853C6"/>
    <w:rsid w:val="002855E4"/>
    <w:rsid w:val="00285BC4"/>
    <w:rsid w:val="00291DFB"/>
    <w:rsid w:val="002929F4"/>
    <w:rsid w:val="00292FE6"/>
    <w:rsid w:val="002931E4"/>
    <w:rsid w:val="00293534"/>
    <w:rsid w:val="00293F90"/>
    <w:rsid w:val="00293FD1"/>
    <w:rsid w:val="00297945"/>
    <w:rsid w:val="00297C78"/>
    <w:rsid w:val="002A0546"/>
    <w:rsid w:val="002A3792"/>
    <w:rsid w:val="002A3C57"/>
    <w:rsid w:val="002A41CC"/>
    <w:rsid w:val="002A5F3B"/>
    <w:rsid w:val="002A74B3"/>
    <w:rsid w:val="002A7F22"/>
    <w:rsid w:val="002B0ADA"/>
    <w:rsid w:val="002B1320"/>
    <w:rsid w:val="002B1780"/>
    <w:rsid w:val="002B1B13"/>
    <w:rsid w:val="002B2677"/>
    <w:rsid w:val="002B26FD"/>
    <w:rsid w:val="002B2C9C"/>
    <w:rsid w:val="002B2D73"/>
    <w:rsid w:val="002B58A7"/>
    <w:rsid w:val="002B5953"/>
    <w:rsid w:val="002B68CC"/>
    <w:rsid w:val="002B6E22"/>
    <w:rsid w:val="002C02D3"/>
    <w:rsid w:val="002C05C8"/>
    <w:rsid w:val="002C2456"/>
    <w:rsid w:val="002C3C4C"/>
    <w:rsid w:val="002C3E0D"/>
    <w:rsid w:val="002C3E77"/>
    <w:rsid w:val="002C70F5"/>
    <w:rsid w:val="002C77CA"/>
    <w:rsid w:val="002C7CD5"/>
    <w:rsid w:val="002D093B"/>
    <w:rsid w:val="002D3AB9"/>
    <w:rsid w:val="002D3BF9"/>
    <w:rsid w:val="002D4208"/>
    <w:rsid w:val="002D51AC"/>
    <w:rsid w:val="002D5D27"/>
    <w:rsid w:val="002D776F"/>
    <w:rsid w:val="002E083D"/>
    <w:rsid w:val="002E0EEE"/>
    <w:rsid w:val="002E100D"/>
    <w:rsid w:val="002E19CC"/>
    <w:rsid w:val="002E1BCE"/>
    <w:rsid w:val="002E2B9C"/>
    <w:rsid w:val="002E2C5B"/>
    <w:rsid w:val="002E78DC"/>
    <w:rsid w:val="002E7B58"/>
    <w:rsid w:val="002F1ABA"/>
    <w:rsid w:val="002F1DDF"/>
    <w:rsid w:val="002F2DAC"/>
    <w:rsid w:val="002F3AAA"/>
    <w:rsid w:val="002F3F17"/>
    <w:rsid w:val="002F6E8E"/>
    <w:rsid w:val="002F7187"/>
    <w:rsid w:val="002F7787"/>
    <w:rsid w:val="003004B2"/>
    <w:rsid w:val="00300D11"/>
    <w:rsid w:val="00301491"/>
    <w:rsid w:val="003019C1"/>
    <w:rsid w:val="00301C38"/>
    <w:rsid w:val="00302CB0"/>
    <w:rsid w:val="003040D1"/>
    <w:rsid w:val="00304638"/>
    <w:rsid w:val="003056EE"/>
    <w:rsid w:val="00305EB3"/>
    <w:rsid w:val="00307A07"/>
    <w:rsid w:val="00307D29"/>
    <w:rsid w:val="0031022E"/>
    <w:rsid w:val="0031531F"/>
    <w:rsid w:val="0031550C"/>
    <w:rsid w:val="003158F8"/>
    <w:rsid w:val="00317972"/>
    <w:rsid w:val="0032183C"/>
    <w:rsid w:val="003219AC"/>
    <w:rsid w:val="003229F0"/>
    <w:rsid w:val="00322C7C"/>
    <w:rsid w:val="00323236"/>
    <w:rsid w:val="00323359"/>
    <w:rsid w:val="003233C2"/>
    <w:rsid w:val="00323D72"/>
    <w:rsid w:val="003252F4"/>
    <w:rsid w:val="003271B1"/>
    <w:rsid w:val="003274C7"/>
    <w:rsid w:val="003274D2"/>
    <w:rsid w:val="00330699"/>
    <w:rsid w:val="00330BCC"/>
    <w:rsid w:val="0033222C"/>
    <w:rsid w:val="00334821"/>
    <w:rsid w:val="00335224"/>
    <w:rsid w:val="00336C7A"/>
    <w:rsid w:val="0033701C"/>
    <w:rsid w:val="00337107"/>
    <w:rsid w:val="00337C63"/>
    <w:rsid w:val="00337C82"/>
    <w:rsid w:val="00340A75"/>
    <w:rsid w:val="00341459"/>
    <w:rsid w:val="00341D95"/>
    <w:rsid w:val="00342CA6"/>
    <w:rsid w:val="00343FD4"/>
    <w:rsid w:val="00344014"/>
    <w:rsid w:val="003445A3"/>
    <w:rsid w:val="0034626C"/>
    <w:rsid w:val="003464D7"/>
    <w:rsid w:val="003500F4"/>
    <w:rsid w:val="00350225"/>
    <w:rsid w:val="003504F0"/>
    <w:rsid w:val="00350BD8"/>
    <w:rsid w:val="00350EB7"/>
    <w:rsid w:val="003534D3"/>
    <w:rsid w:val="00353CAE"/>
    <w:rsid w:val="0035426E"/>
    <w:rsid w:val="00354C5E"/>
    <w:rsid w:val="00356356"/>
    <w:rsid w:val="003564AC"/>
    <w:rsid w:val="00356F91"/>
    <w:rsid w:val="00357E86"/>
    <w:rsid w:val="00360D9B"/>
    <w:rsid w:val="00361040"/>
    <w:rsid w:val="0036274B"/>
    <w:rsid w:val="00362FBC"/>
    <w:rsid w:val="0036318D"/>
    <w:rsid w:val="00365524"/>
    <w:rsid w:val="003660F8"/>
    <w:rsid w:val="003678EE"/>
    <w:rsid w:val="003679C7"/>
    <w:rsid w:val="00367B35"/>
    <w:rsid w:val="00370114"/>
    <w:rsid w:val="00370BB5"/>
    <w:rsid w:val="00371367"/>
    <w:rsid w:val="0037140B"/>
    <w:rsid w:val="003718C8"/>
    <w:rsid w:val="00374624"/>
    <w:rsid w:val="00374FDB"/>
    <w:rsid w:val="003756D5"/>
    <w:rsid w:val="00375B4C"/>
    <w:rsid w:val="00376EB1"/>
    <w:rsid w:val="00377FE8"/>
    <w:rsid w:val="003801A9"/>
    <w:rsid w:val="003802B4"/>
    <w:rsid w:val="00380449"/>
    <w:rsid w:val="0038097A"/>
    <w:rsid w:val="00381107"/>
    <w:rsid w:val="00382032"/>
    <w:rsid w:val="00384072"/>
    <w:rsid w:val="0038447D"/>
    <w:rsid w:val="003848CA"/>
    <w:rsid w:val="00384CAA"/>
    <w:rsid w:val="003861CA"/>
    <w:rsid w:val="0038692A"/>
    <w:rsid w:val="003905B8"/>
    <w:rsid w:val="003913EF"/>
    <w:rsid w:val="00392122"/>
    <w:rsid w:val="00393A6C"/>
    <w:rsid w:val="003967CC"/>
    <w:rsid w:val="0039783B"/>
    <w:rsid w:val="003A0A66"/>
    <w:rsid w:val="003A0EAF"/>
    <w:rsid w:val="003A11E1"/>
    <w:rsid w:val="003A1249"/>
    <w:rsid w:val="003A2541"/>
    <w:rsid w:val="003A2A8E"/>
    <w:rsid w:val="003A303D"/>
    <w:rsid w:val="003A3AED"/>
    <w:rsid w:val="003A4214"/>
    <w:rsid w:val="003A511E"/>
    <w:rsid w:val="003A7798"/>
    <w:rsid w:val="003B011E"/>
    <w:rsid w:val="003B1925"/>
    <w:rsid w:val="003B1CB5"/>
    <w:rsid w:val="003B4C11"/>
    <w:rsid w:val="003B5092"/>
    <w:rsid w:val="003B5142"/>
    <w:rsid w:val="003B671D"/>
    <w:rsid w:val="003B6ABA"/>
    <w:rsid w:val="003C09A7"/>
    <w:rsid w:val="003C4C33"/>
    <w:rsid w:val="003C6612"/>
    <w:rsid w:val="003C69DD"/>
    <w:rsid w:val="003C7577"/>
    <w:rsid w:val="003C78EE"/>
    <w:rsid w:val="003C7A65"/>
    <w:rsid w:val="003C7E7F"/>
    <w:rsid w:val="003D2C66"/>
    <w:rsid w:val="003D318C"/>
    <w:rsid w:val="003D393D"/>
    <w:rsid w:val="003D4999"/>
    <w:rsid w:val="003D5976"/>
    <w:rsid w:val="003D6128"/>
    <w:rsid w:val="003D63A2"/>
    <w:rsid w:val="003E103C"/>
    <w:rsid w:val="003E1121"/>
    <w:rsid w:val="003E1564"/>
    <w:rsid w:val="003E361C"/>
    <w:rsid w:val="003E38CE"/>
    <w:rsid w:val="003E40D0"/>
    <w:rsid w:val="003E50F9"/>
    <w:rsid w:val="003E7675"/>
    <w:rsid w:val="003F02DB"/>
    <w:rsid w:val="003F0BE9"/>
    <w:rsid w:val="003F120F"/>
    <w:rsid w:val="003F1CE8"/>
    <w:rsid w:val="003F7214"/>
    <w:rsid w:val="00400A52"/>
    <w:rsid w:val="0040165B"/>
    <w:rsid w:val="00401A74"/>
    <w:rsid w:val="00401D09"/>
    <w:rsid w:val="00401F82"/>
    <w:rsid w:val="0040358D"/>
    <w:rsid w:val="00404921"/>
    <w:rsid w:val="00405D17"/>
    <w:rsid w:val="00405F80"/>
    <w:rsid w:val="00405FEA"/>
    <w:rsid w:val="00407277"/>
    <w:rsid w:val="004079C5"/>
    <w:rsid w:val="004100E8"/>
    <w:rsid w:val="00410419"/>
    <w:rsid w:val="00410B7A"/>
    <w:rsid w:val="00411052"/>
    <w:rsid w:val="004114C6"/>
    <w:rsid w:val="004140B6"/>
    <w:rsid w:val="00414CEE"/>
    <w:rsid w:val="0041623A"/>
    <w:rsid w:val="004166CB"/>
    <w:rsid w:val="00420375"/>
    <w:rsid w:val="0042084A"/>
    <w:rsid w:val="00421410"/>
    <w:rsid w:val="00423C0C"/>
    <w:rsid w:val="00427943"/>
    <w:rsid w:val="00427D56"/>
    <w:rsid w:val="004308F5"/>
    <w:rsid w:val="00432D06"/>
    <w:rsid w:val="0043385B"/>
    <w:rsid w:val="00435996"/>
    <w:rsid w:val="00435CC2"/>
    <w:rsid w:val="004362EC"/>
    <w:rsid w:val="004367BA"/>
    <w:rsid w:val="00436815"/>
    <w:rsid w:val="00436887"/>
    <w:rsid w:val="00441F5E"/>
    <w:rsid w:val="00442FD6"/>
    <w:rsid w:val="004433EE"/>
    <w:rsid w:val="00443D57"/>
    <w:rsid w:val="00444AEE"/>
    <w:rsid w:val="00444B4F"/>
    <w:rsid w:val="00444EA3"/>
    <w:rsid w:val="0044523F"/>
    <w:rsid w:val="0044629D"/>
    <w:rsid w:val="00447408"/>
    <w:rsid w:val="0044761F"/>
    <w:rsid w:val="0045082A"/>
    <w:rsid w:val="00450BAD"/>
    <w:rsid w:val="004519B6"/>
    <w:rsid w:val="00452D5F"/>
    <w:rsid w:val="00453062"/>
    <w:rsid w:val="00453A6A"/>
    <w:rsid w:val="004568F3"/>
    <w:rsid w:val="00456FA5"/>
    <w:rsid w:val="00460C10"/>
    <w:rsid w:val="0046293A"/>
    <w:rsid w:val="00462B28"/>
    <w:rsid w:val="00463119"/>
    <w:rsid w:val="0046441B"/>
    <w:rsid w:val="004657C6"/>
    <w:rsid w:val="004660A8"/>
    <w:rsid w:val="004675A7"/>
    <w:rsid w:val="00467C07"/>
    <w:rsid w:val="00472658"/>
    <w:rsid w:val="004728D6"/>
    <w:rsid w:val="00473073"/>
    <w:rsid w:val="0047354E"/>
    <w:rsid w:val="0047428A"/>
    <w:rsid w:val="00475E98"/>
    <w:rsid w:val="00476075"/>
    <w:rsid w:val="004803D8"/>
    <w:rsid w:val="0048141F"/>
    <w:rsid w:val="0048227A"/>
    <w:rsid w:val="00483563"/>
    <w:rsid w:val="00483F81"/>
    <w:rsid w:val="00484585"/>
    <w:rsid w:val="0048465E"/>
    <w:rsid w:val="00484B1B"/>
    <w:rsid w:val="00484C13"/>
    <w:rsid w:val="0048527E"/>
    <w:rsid w:val="004854F2"/>
    <w:rsid w:val="00487B2A"/>
    <w:rsid w:val="00487C7C"/>
    <w:rsid w:val="00487C9A"/>
    <w:rsid w:val="00490AA6"/>
    <w:rsid w:val="004914A7"/>
    <w:rsid w:val="0049207C"/>
    <w:rsid w:val="004944E2"/>
    <w:rsid w:val="00494EBA"/>
    <w:rsid w:val="00497229"/>
    <w:rsid w:val="004A02BF"/>
    <w:rsid w:val="004A1B6E"/>
    <w:rsid w:val="004A270B"/>
    <w:rsid w:val="004A3533"/>
    <w:rsid w:val="004A3561"/>
    <w:rsid w:val="004A3563"/>
    <w:rsid w:val="004A3DFF"/>
    <w:rsid w:val="004A5049"/>
    <w:rsid w:val="004A5AAA"/>
    <w:rsid w:val="004A5F5B"/>
    <w:rsid w:val="004B0FAB"/>
    <w:rsid w:val="004B1D96"/>
    <w:rsid w:val="004B312F"/>
    <w:rsid w:val="004B325C"/>
    <w:rsid w:val="004B4A0E"/>
    <w:rsid w:val="004B4C7A"/>
    <w:rsid w:val="004B53C0"/>
    <w:rsid w:val="004B56F5"/>
    <w:rsid w:val="004B6163"/>
    <w:rsid w:val="004B61A8"/>
    <w:rsid w:val="004B7089"/>
    <w:rsid w:val="004B7199"/>
    <w:rsid w:val="004C111F"/>
    <w:rsid w:val="004C12BA"/>
    <w:rsid w:val="004C2A73"/>
    <w:rsid w:val="004C32F4"/>
    <w:rsid w:val="004C4A1D"/>
    <w:rsid w:val="004C4FAF"/>
    <w:rsid w:val="004C5348"/>
    <w:rsid w:val="004C57C8"/>
    <w:rsid w:val="004C5F53"/>
    <w:rsid w:val="004C61BD"/>
    <w:rsid w:val="004C70B1"/>
    <w:rsid w:val="004C7C41"/>
    <w:rsid w:val="004D045B"/>
    <w:rsid w:val="004D34CA"/>
    <w:rsid w:val="004D3A98"/>
    <w:rsid w:val="004D4CF5"/>
    <w:rsid w:val="004D5919"/>
    <w:rsid w:val="004D7A76"/>
    <w:rsid w:val="004E0CCF"/>
    <w:rsid w:val="004E32D8"/>
    <w:rsid w:val="004E49BD"/>
    <w:rsid w:val="004E4CF2"/>
    <w:rsid w:val="004E5BEE"/>
    <w:rsid w:val="004E658C"/>
    <w:rsid w:val="004F1270"/>
    <w:rsid w:val="004F211E"/>
    <w:rsid w:val="004F2708"/>
    <w:rsid w:val="004F3FA6"/>
    <w:rsid w:val="004F5406"/>
    <w:rsid w:val="004F7DF4"/>
    <w:rsid w:val="004F7F56"/>
    <w:rsid w:val="0050021A"/>
    <w:rsid w:val="00501D1C"/>
    <w:rsid w:val="00501E4D"/>
    <w:rsid w:val="00503AF3"/>
    <w:rsid w:val="00503EB7"/>
    <w:rsid w:val="0050490D"/>
    <w:rsid w:val="00505442"/>
    <w:rsid w:val="0050592D"/>
    <w:rsid w:val="00507878"/>
    <w:rsid w:val="00511118"/>
    <w:rsid w:val="00513D2C"/>
    <w:rsid w:val="0051499E"/>
    <w:rsid w:val="00514C3A"/>
    <w:rsid w:val="00515B4A"/>
    <w:rsid w:val="00517824"/>
    <w:rsid w:val="00520689"/>
    <w:rsid w:val="0052100D"/>
    <w:rsid w:val="0052127B"/>
    <w:rsid w:val="005213B9"/>
    <w:rsid w:val="005236F6"/>
    <w:rsid w:val="00523FAB"/>
    <w:rsid w:val="0052488B"/>
    <w:rsid w:val="00525AB3"/>
    <w:rsid w:val="00530B0D"/>
    <w:rsid w:val="00530FFB"/>
    <w:rsid w:val="00532364"/>
    <w:rsid w:val="00533ECF"/>
    <w:rsid w:val="005348A2"/>
    <w:rsid w:val="00534A3E"/>
    <w:rsid w:val="005353D6"/>
    <w:rsid w:val="00535D38"/>
    <w:rsid w:val="0053666A"/>
    <w:rsid w:val="0053708B"/>
    <w:rsid w:val="00537F5E"/>
    <w:rsid w:val="0054017D"/>
    <w:rsid w:val="00541CB3"/>
    <w:rsid w:val="005425C7"/>
    <w:rsid w:val="005427AB"/>
    <w:rsid w:val="00542FCC"/>
    <w:rsid w:val="00543072"/>
    <w:rsid w:val="005434E4"/>
    <w:rsid w:val="00543B32"/>
    <w:rsid w:val="00544AFC"/>
    <w:rsid w:val="0054578A"/>
    <w:rsid w:val="0054683E"/>
    <w:rsid w:val="00550B8C"/>
    <w:rsid w:val="00550EDD"/>
    <w:rsid w:val="00552553"/>
    <w:rsid w:val="00555D0C"/>
    <w:rsid w:val="00555EFC"/>
    <w:rsid w:val="00556B00"/>
    <w:rsid w:val="005574F5"/>
    <w:rsid w:val="0056015B"/>
    <w:rsid w:val="005606DE"/>
    <w:rsid w:val="005619DF"/>
    <w:rsid w:val="0056260F"/>
    <w:rsid w:val="0056297B"/>
    <w:rsid w:val="005633A8"/>
    <w:rsid w:val="00563E7B"/>
    <w:rsid w:val="0056408A"/>
    <w:rsid w:val="005645C8"/>
    <w:rsid w:val="00565B40"/>
    <w:rsid w:val="00565F54"/>
    <w:rsid w:val="00565FCA"/>
    <w:rsid w:val="005665AC"/>
    <w:rsid w:val="005671DE"/>
    <w:rsid w:val="0057274A"/>
    <w:rsid w:val="00572CBD"/>
    <w:rsid w:val="0057378B"/>
    <w:rsid w:val="0057433D"/>
    <w:rsid w:val="00574354"/>
    <w:rsid w:val="00574562"/>
    <w:rsid w:val="005751DF"/>
    <w:rsid w:val="0057557A"/>
    <w:rsid w:val="00575A77"/>
    <w:rsid w:val="00577967"/>
    <w:rsid w:val="005803F9"/>
    <w:rsid w:val="00581F51"/>
    <w:rsid w:val="00582C1A"/>
    <w:rsid w:val="0058335D"/>
    <w:rsid w:val="00583DB3"/>
    <w:rsid w:val="0058425B"/>
    <w:rsid w:val="005845E8"/>
    <w:rsid w:val="005847CD"/>
    <w:rsid w:val="00584BFE"/>
    <w:rsid w:val="005854B7"/>
    <w:rsid w:val="005871B3"/>
    <w:rsid w:val="00587EAB"/>
    <w:rsid w:val="00590A6E"/>
    <w:rsid w:val="00590B51"/>
    <w:rsid w:val="00591856"/>
    <w:rsid w:val="005918FA"/>
    <w:rsid w:val="005928FD"/>
    <w:rsid w:val="00592B9F"/>
    <w:rsid w:val="00592BF2"/>
    <w:rsid w:val="00592ED7"/>
    <w:rsid w:val="00594D40"/>
    <w:rsid w:val="00595CDC"/>
    <w:rsid w:val="00597955"/>
    <w:rsid w:val="005A1151"/>
    <w:rsid w:val="005A14A8"/>
    <w:rsid w:val="005A2463"/>
    <w:rsid w:val="005A27B6"/>
    <w:rsid w:val="005A27D8"/>
    <w:rsid w:val="005A6B83"/>
    <w:rsid w:val="005A6CE7"/>
    <w:rsid w:val="005A7131"/>
    <w:rsid w:val="005A75B5"/>
    <w:rsid w:val="005B2C88"/>
    <w:rsid w:val="005B3607"/>
    <w:rsid w:val="005B37CD"/>
    <w:rsid w:val="005B528C"/>
    <w:rsid w:val="005B7910"/>
    <w:rsid w:val="005C1092"/>
    <w:rsid w:val="005C1777"/>
    <w:rsid w:val="005C179B"/>
    <w:rsid w:val="005C1EE7"/>
    <w:rsid w:val="005C2545"/>
    <w:rsid w:val="005C29D2"/>
    <w:rsid w:val="005C2D8C"/>
    <w:rsid w:val="005C47E3"/>
    <w:rsid w:val="005C73AF"/>
    <w:rsid w:val="005C7C04"/>
    <w:rsid w:val="005D341C"/>
    <w:rsid w:val="005D34F8"/>
    <w:rsid w:val="005D3F12"/>
    <w:rsid w:val="005D459F"/>
    <w:rsid w:val="005D5CE3"/>
    <w:rsid w:val="005D60E1"/>
    <w:rsid w:val="005D6634"/>
    <w:rsid w:val="005E0FBD"/>
    <w:rsid w:val="005E112D"/>
    <w:rsid w:val="005E152B"/>
    <w:rsid w:val="005E15AF"/>
    <w:rsid w:val="005E216F"/>
    <w:rsid w:val="005E42F5"/>
    <w:rsid w:val="005E4371"/>
    <w:rsid w:val="005E616E"/>
    <w:rsid w:val="005E6A0E"/>
    <w:rsid w:val="005E751C"/>
    <w:rsid w:val="005F1521"/>
    <w:rsid w:val="005F1F1F"/>
    <w:rsid w:val="005F5E4F"/>
    <w:rsid w:val="005F69D8"/>
    <w:rsid w:val="005F7A9F"/>
    <w:rsid w:val="00600C6D"/>
    <w:rsid w:val="0060107D"/>
    <w:rsid w:val="00601CC4"/>
    <w:rsid w:val="006022DD"/>
    <w:rsid w:val="00602624"/>
    <w:rsid w:val="00604966"/>
    <w:rsid w:val="006052D2"/>
    <w:rsid w:val="00605E4C"/>
    <w:rsid w:val="00605ED7"/>
    <w:rsid w:val="0060645F"/>
    <w:rsid w:val="006075DF"/>
    <w:rsid w:val="00607D51"/>
    <w:rsid w:val="00612269"/>
    <w:rsid w:val="00612382"/>
    <w:rsid w:val="00613835"/>
    <w:rsid w:val="00613AFC"/>
    <w:rsid w:val="00613F0E"/>
    <w:rsid w:val="006146AA"/>
    <w:rsid w:val="00615804"/>
    <w:rsid w:val="00616499"/>
    <w:rsid w:val="006171A1"/>
    <w:rsid w:val="0061759B"/>
    <w:rsid w:val="006175F0"/>
    <w:rsid w:val="00620250"/>
    <w:rsid w:val="006206AC"/>
    <w:rsid w:val="00620F93"/>
    <w:rsid w:val="00622163"/>
    <w:rsid w:val="00623ECB"/>
    <w:rsid w:val="006250B7"/>
    <w:rsid w:val="00625907"/>
    <w:rsid w:val="00625928"/>
    <w:rsid w:val="006263C3"/>
    <w:rsid w:val="0063021A"/>
    <w:rsid w:val="00630B34"/>
    <w:rsid w:val="00631398"/>
    <w:rsid w:val="006317F5"/>
    <w:rsid w:val="00631CF7"/>
    <w:rsid w:val="006340BA"/>
    <w:rsid w:val="00634541"/>
    <w:rsid w:val="00635081"/>
    <w:rsid w:val="006361B8"/>
    <w:rsid w:val="0063741D"/>
    <w:rsid w:val="006403BF"/>
    <w:rsid w:val="00641DCB"/>
    <w:rsid w:val="00642AF5"/>
    <w:rsid w:val="00642D56"/>
    <w:rsid w:val="006437B8"/>
    <w:rsid w:val="00645832"/>
    <w:rsid w:val="006465CC"/>
    <w:rsid w:val="00646B8E"/>
    <w:rsid w:val="006470C3"/>
    <w:rsid w:val="0064714E"/>
    <w:rsid w:val="006505BA"/>
    <w:rsid w:val="00651A39"/>
    <w:rsid w:val="00652818"/>
    <w:rsid w:val="00653727"/>
    <w:rsid w:val="006553DF"/>
    <w:rsid w:val="006561E0"/>
    <w:rsid w:val="00656AFE"/>
    <w:rsid w:val="00656F9C"/>
    <w:rsid w:val="00660C00"/>
    <w:rsid w:val="00660FCF"/>
    <w:rsid w:val="00665AE8"/>
    <w:rsid w:val="00665FE7"/>
    <w:rsid w:val="00667331"/>
    <w:rsid w:val="006715C5"/>
    <w:rsid w:val="006719CE"/>
    <w:rsid w:val="006727E9"/>
    <w:rsid w:val="00672DBD"/>
    <w:rsid w:val="0067373B"/>
    <w:rsid w:val="006740E5"/>
    <w:rsid w:val="006744CA"/>
    <w:rsid w:val="00675486"/>
    <w:rsid w:val="0067655F"/>
    <w:rsid w:val="006775D5"/>
    <w:rsid w:val="00680E62"/>
    <w:rsid w:val="00681DC9"/>
    <w:rsid w:val="00682251"/>
    <w:rsid w:val="00682D40"/>
    <w:rsid w:val="006834CC"/>
    <w:rsid w:val="00684F51"/>
    <w:rsid w:val="00684FD0"/>
    <w:rsid w:val="00685380"/>
    <w:rsid w:val="00685D98"/>
    <w:rsid w:val="00690540"/>
    <w:rsid w:val="006920F3"/>
    <w:rsid w:val="00692276"/>
    <w:rsid w:val="00693DB8"/>
    <w:rsid w:val="00694710"/>
    <w:rsid w:val="0069478D"/>
    <w:rsid w:val="00694F75"/>
    <w:rsid w:val="00695BC1"/>
    <w:rsid w:val="00696542"/>
    <w:rsid w:val="00696A66"/>
    <w:rsid w:val="006A2135"/>
    <w:rsid w:val="006A273C"/>
    <w:rsid w:val="006A4456"/>
    <w:rsid w:val="006A5C9A"/>
    <w:rsid w:val="006A5E62"/>
    <w:rsid w:val="006A6826"/>
    <w:rsid w:val="006A775A"/>
    <w:rsid w:val="006A7C5A"/>
    <w:rsid w:val="006A7C60"/>
    <w:rsid w:val="006B06F1"/>
    <w:rsid w:val="006B33C8"/>
    <w:rsid w:val="006B3824"/>
    <w:rsid w:val="006B42D7"/>
    <w:rsid w:val="006B4446"/>
    <w:rsid w:val="006B4B74"/>
    <w:rsid w:val="006B5659"/>
    <w:rsid w:val="006B636F"/>
    <w:rsid w:val="006B7611"/>
    <w:rsid w:val="006B79F1"/>
    <w:rsid w:val="006B79F6"/>
    <w:rsid w:val="006B7C83"/>
    <w:rsid w:val="006C0437"/>
    <w:rsid w:val="006C121E"/>
    <w:rsid w:val="006C19FC"/>
    <w:rsid w:val="006C223F"/>
    <w:rsid w:val="006C2C92"/>
    <w:rsid w:val="006C5234"/>
    <w:rsid w:val="006C58B8"/>
    <w:rsid w:val="006C5A56"/>
    <w:rsid w:val="006C5B88"/>
    <w:rsid w:val="006C5E75"/>
    <w:rsid w:val="006C5F7D"/>
    <w:rsid w:val="006C7BAE"/>
    <w:rsid w:val="006D1016"/>
    <w:rsid w:val="006D25DB"/>
    <w:rsid w:val="006D26C8"/>
    <w:rsid w:val="006D352A"/>
    <w:rsid w:val="006D3C05"/>
    <w:rsid w:val="006D3C51"/>
    <w:rsid w:val="006D4260"/>
    <w:rsid w:val="006D5687"/>
    <w:rsid w:val="006D6933"/>
    <w:rsid w:val="006E05B4"/>
    <w:rsid w:val="006E1E27"/>
    <w:rsid w:val="006E2289"/>
    <w:rsid w:val="006E3FC0"/>
    <w:rsid w:val="006E4E30"/>
    <w:rsid w:val="006E5FC7"/>
    <w:rsid w:val="006E7AA7"/>
    <w:rsid w:val="006F132E"/>
    <w:rsid w:val="006F2AD9"/>
    <w:rsid w:val="006F38FE"/>
    <w:rsid w:val="006F474C"/>
    <w:rsid w:val="006F576B"/>
    <w:rsid w:val="006F5A2B"/>
    <w:rsid w:val="006F7E55"/>
    <w:rsid w:val="00700997"/>
    <w:rsid w:val="007020A0"/>
    <w:rsid w:val="007037C5"/>
    <w:rsid w:val="00704B9C"/>
    <w:rsid w:val="007061B9"/>
    <w:rsid w:val="00710049"/>
    <w:rsid w:val="00710712"/>
    <w:rsid w:val="00710B7E"/>
    <w:rsid w:val="00710DF1"/>
    <w:rsid w:val="00710DF8"/>
    <w:rsid w:val="00711F62"/>
    <w:rsid w:val="007129FB"/>
    <w:rsid w:val="00712D38"/>
    <w:rsid w:val="007137E5"/>
    <w:rsid w:val="00713889"/>
    <w:rsid w:val="00713EDA"/>
    <w:rsid w:val="00714360"/>
    <w:rsid w:val="007144EE"/>
    <w:rsid w:val="00714569"/>
    <w:rsid w:val="00715A27"/>
    <w:rsid w:val="00716700"/>
    <w:rsid w:val="00716C71"/>
    <w:rsid w:val="0071713E"/>
    <w:rsid w:val="00720F39"/>
    <w:rsid w:val="00723B1D"/>
    <w:rsid w:val="00724ED7"/>
    <w:rsid w:val="007250F7"/>
    <w:rsid w:val="00725F91"/>
    <w:rsid w:val="0072783F"/>
    <w:rsid w:val="007279DF"/>
    <w:rsid w:val="007301D7"/>
    <w:rsid w:val="00732EB1"/>
    <w:rsid w:val="0073547E"/>
    <w:rsid w:val="00737F83"/>
    <w:rsid w:val="00737FD6"/>
    <w:rsid w:val="00741698"/>
    <w:rsid w:val="00741BCB"/>
    <w:rsid w:val="007424D5"/>
    <w:rsid w:val="0074397E"/>
    <w:rsid w:val="0074619D"/>
    <w:rsid w:val="00746447"/>
    <w:rsid w:val="0074720B"/>
    <w:rsid w:val="00750776"/>
    <w:rsid w:val="00750EBF"/>
    <w:rsid w:val="00751916"/>
    <w:rsid w:val="007523D6"/>
    <w:rsid w:val="00753C78"/>
    <w:rsid w:val="007546FC"/>
    <w:rsid w:val="00754BE6"/>
    <w:rsid w:val="00756018"/>
    <w:rsid w:val="00756545"/>
    <w:rsid w:val="00760713"/>
    <w:rsid w:val="00760805"/>
    <w:rsid w:val="00760D2B"/>
    <w:rsid w:val="0076325A"/>
    <w:rsid w:val="00764AD6"/>
    <w:rsid w:val="00765A00"/>
    <w:rsid w:val="00765F40"/>
    <w:rsid w:val="007673F1"/>
    <w:rsid w:val="007702DB"/>
    <w:rsid w:val="00771995"/>
    <w:rsid w:val="0077271D"/>
    <w:rsid w:val="00774075"/>
    <w:rsid w:val="007741F1"/>
    <w:rsid w:val="00774521"/>
    <w:rsid w:val="007747A3"/>
    <w:rsid w:val="00774BD8"/>
    <w:rsid w:val="0077508D"/>
    <w:rsid w:val="00775892"/>
    <w:rsid w:val="00775A71"/>
    <w:rsid w:val="00775ED5"/>
    <w:rsid w:val="00776C61"/>
    <w:rsid w:val="00777279"/>
    <w:rsid w:val="00777886"/>
    <w:rsid w:val="007804D0"/>
    <w:rsid w:val="00780909"/>
    <w:rsid w:val="007810EC"/>
    <w:rsid w:val="00783489"/>
    <w:rsid w:val="0078675D"/>
    <w:rsid w:val="0078747A"/>
    <w:rsid w:val="00790D1F"/>
    <w:rsid w:val="007936B9"/>
    <w:rsid w:val="00796168"/>
    <w:rsid w:val="0079644C"/>
    <w:rsid w:val="007978A2"/>
    <w:rsid w:val="007A062D"/>
    <w:rsid w:val="007A0EF8"/>
    <w:rsid w:val="007A1A86"/>
    <w:rsid w:val="007A1BB6"/>
    <w:rsid w:val="007A3433"/>
    <w:rsid w:val="007A4033"/>
    <w:rsid w:val="007A41BF"/>
    <w:rsid w:val="007A41CE"/>
    <w:rsid w:val="007A5016"/>
    <w:rsid w:val="007A555D"/>
    <w:rsid w:val="007A659A"/>
    <w:rsid w:val="007A6CC2"/>
    <w:rsid w:val="007B0161"/>
    <w:rsid w:val="007B21F6"/>
    <w:rsid w:val="007B2CA9"/>
    <w:rsid w:val="007B2E58"/>
    <w:rsid w:val="007B502B"/>
    <w:rsid w:val="007B71BC"/>
    <w:rsid w:val="007B7351"/>
    <w:rsid w:val="007C155A"/>
    <w:rsid w:val="007C244F"/>
    <w:rsid w:val="007C2D40"/>
    <w:rsid w:val="007C306D"/>
    <w:rsid w:val="007C3521"/>
    <w:rsid w:val="007C410D"/>
    <w:rsid w:val="007C45E6"/>
    <w:rsid w:val="007C4901"/>
    <w:rsid w:val="007C609F"/>
    <w:rsid w:val="007C657F"/>
    <w:rsid w:val="007C7B3B"/>
    <w:rsid w:val="007D10EF"/>
    <w:rsid w:val="007D1646"/>
    <w:rsid w:val="007D2B00"/>
    <w:rsid w:val="007D2FCD"/>
    <w:rsid w:val="007D393D"/>
    <w:rsid w:val="007D462A"/>
    <w:rsid w:val="007D46C9"/>
    <w:rsid w:val="007D50FA"/>
    <w:rsid w:val="007D5143"/>
    <w:rsid w:val="007D550C"/>
    <w:rsid w:val="007D56E1"/>
    <w:rsid w:val="007D71FB"/>
    <w:rsid w:val="007D75B0"/>
    <w:rsid w:val="007E1319"/>
    <w:rsid w:val="007E156D"/>
    <w:rsid w:val="007E1710"/>
    <w:rsid w:val="007E1C64"/>
    <w:rsid w:val="007E2556"/>
    <w:rsid w:val="007E2877"/>
    <w:rsid w:val="007E4BF7"/>
    <w:rsid w:val="007E5095"/>
    <w:rsid w:val="007E586E"/>
    <w:rsid w:val="007E5B8E"/>
    <w:rsid w:val="007E6B53"/>
    <w:rsid w:val="007E6FFF"/>
    <w:rsid w:val="007F09E7"/>
    <w:rsid w:val="007F0A51"/>
    <w:rsid w:val="007F0F5A"/>
    <w:rsid w:val="007F2A33"/>
    <w:rsid w:val="007F4031"/>
    <w:rsid w:val="007F6358"/>
    <w:rsid w:val="007F6CA3"/>
    <w:rsid w:val="007F7398"/>
    <w:rsid w:val="0080168D"/>
    <w:rsid w:val="00803937"/>
    <w:rsid w:val="00804270"/>
    <w:rsid w:val="00806718"/>
    <w:rsid w:val="00807F44"/>
    <w:rsid w:val="00811548"/>
    <w:rsid w:val="008119FB"/>
    <w:rsid w:val="008137CE"/>
    <w:rsid w:val="008152BF"/>
    <w:rsid w:val="008156D7"/>
    <w:rsid w:val="00816399"/>
    <w:rsid w:val="0081663B"/>
    <w:rsid w:val="00821A9E"/>
    <w:rsid w:val="00821C71"/>
    <w:rsid w:val="00822A52"/>
    <w:rsid w:val="00822A5F"/>
    <w:rsid w:val="00822DF9"/>
    <w:rsid w:val="008237D4"/>
    <w:rsid w:val="00824704"/>
    <w:rsid w:val="00824B12"/>
    <w:rsid w:val="00827895"/>
    <w:rsid w:val="008316B6"/>
    <w:rsid w:val="00832267"/>
    <w:rsid w:val="008341C7"/>
    <w:rsid w:val="008417A6"/>
    <w:rsid w:val="00841BC4"/>
    <w:rsid w:val="00842AF1"/>
    <w:rsid w:val="00843BAA"/>
    <w:rsid w:val="00844102"/>
    <w:rsid w:val="00844ACA"/>
    <w:rsid w:val="008456A3"/>
    <w:rsid w:val="00845B0F"/>
    <w:rsid w:val="00845C26"/>
    <w:rsid w:val="00846A42"/>
    <w:rsid w:val="008503C7"/>
    <w:rsid w:val="0085127F"/>
    <w:rsid w:val="008528E8"/>
    <w:rsid w:val="00853CAB"/>
    <w:rsid w:val="00855EBD"/>
    <w:rsid w:val="00856418"/>
    <w:rsid w:val="008571DD"/>
    <w:rsid w:val="00857DE2"/>
    <w:rsid w:val="00860141"/>
    <w:rsid w:val="0086033E"/>
    <w:rsid w:val="008610E7"/>
    <w:rsid w:val="00861285"/>
    <w:rsid w:val="0086166A"/>
    <w:rsid w:val="00862C4A"/>
    <w:rsid w:val="00863227"/>
    <w:rsid w:val="008639C4"/>
    <w:rsid w:val="00863E0F"/>
    <w:rsid w:val="00865591"/>
    <w:rsid w:val="00866783"/>
    <w:rsid w:val="00866E16"/>
    <w:rsid w:val="00866F8A"/>
    <w:rsid w:val="0086730C"/>
    <w:rsid w:val="00870CDF"/>
    <w:rsid w:val="00871096"/>
    <w:rsid w:val="00872457"/>
    <w:rsid w:val="00872B47"/>
    <w:rsid w:val="00874300"/>
    <w:rsid w:val="00874751"/>
    <w:rsid w:val="00874EBB"/>
    <w:rsid w:val="00875376"/>
    <w:rsid w:val="008814E3"/>
    <w:rsid w:val="00881F57"/>
    <w:rsid w:val="00885511"/>
    <w:rsid w:val="00885BAD"/>
    <w:rsid w:val="00885E34"/>
    <w:rsid w:val="008865BB"/>
    <w:rsid w:val="008869BF"/>
    <w:rsid w:val="00886C49"/>
    <w:rsid w:val="00887961"/>
    <w:rsid w:val="008900DD"/>
    <w:rsid w:val="008901B3"/>
    <w:rsid w:val="008907C5"/>
    <w:rsid w:val="0089267E"/>
    <w:rsid w:val="00892989"/>
    <w:rsid w:val="00893478"/>
    <w:rsid w:val="00897726"/>
    <w:rsid w:val="008A0474"/>
    <w:rsid w:val="008A077F"/>
    <w:rsid w:val="008A08AA"/>
    <w:rsid w:val="008A1379"/>
    <w:rsid w:val="008A18DC"/>
    <w:rsid w:val="008A2F1D"/>
    <w:rsid w:val="008A304B"/>
    <w:rsid w:val="008A30D3"/>
    <w:rsid w:val="008A37FB"/>
    <w:rsid w:val="008A3DE0"/>
    <w:rsid w:val="008A552E"/>
    <w:rsid w:val="008A5D10"/>
    <w:rsid w:val="008A5D8B"/>
    <w:rsid w:val="008A7140"/>
    <w:rsid w:val="008B24AD"/>
    <w:rsid w:val="008B385C"/>
    <w:rsid w:val="008B39F9"/>
    <w:rsid w:val="008B488D"/>
    <w:rsid w:val="008B6324"/>
    <w:rsid w:val="008B6C60"/>
    <w:rsid w:val="008B6CE6"/>
    <w:rsid w:val="008B7548"/>
    <w:rsid w:val="008B7549"/>
    <w:rsid w:val="008B7845"/>
    <w:rsid w:val="008C029C"/>
    <w:rsid w:val="008C053E"/>
    <w:rsid w:val="008C10FC"/>
    <w:rsid w:val="008C5106"/>
    <w:rsid w:val="008C5A8A"/>
    <w:rsid w:val="008C6774"/>
    <w:rsid w:val="008C693F"/>
    <w:rsid w:val="008C7AFC"/>
    <w:rsid w:val="008D086B"/>
    <w:rsid w:val="008D08FD"/>
    <w:rsid w:val="008D0AF0"/>
    <w:rsid w:val="008D0B84"/>
    <w:rsid w:val="008D1853"/>
    <w:rsid w:val="008D25F2"/>
    <w:rsid w:val="008D3068"/>
    <w:rsid w:val="008D322E"/>
    <w:rsid w:val="008D34E3"/>
    <w:rsid w:val="008D42AD"/>
    <w:rsid w:val="008D49B7"/>
    <w:rsid w:val="008D49BA"/>
    <w:rsid w:val="008D4BFE"/>
    <w:rsid w:val="008D4D76"/>
    <w:rsid w:val="008D5429"/>
    <w:rsid w:val="008D5B49"/>
    <w:rsid w:val="008D6BC9"/>
    <w:rsid w:val="008D7AA1"/>
    <w:rsid w:val="008E1383"/>
    <w:rsid w:val="008E1B14"/>
    <w:rsid w:val="008E3F83"/>
    <w:rsid w:val="008E45B5"/>
    <w:rsid w:val="008E4F37"/>
    <w:rsid w:val="008E5203"/>
    <w:rsid w:val="008E5CDC"/>
    <w:rsid w:val="008E6A2D"/>
    <w:rsid w:val="008E7332"/>
    <w:rsid w:val="008F004C"/>
    <w:rsid w:val="008F0C11"/>
    <w:rsid w:val="008F0D61"/>
    <w:rsid w:val="008F2BA6"/>
    <w:rsid w:val="008F2CA6"/>
    <w:rsid w:val="008F4FD6"/>
    <w:rsid w:val="008F507D"/>
    <w:rsid w:val="008F5714"/>
    <w:rsid w:val="008F6ECC"/>
    <w:rsid w:val="008F7D42"/>
    <w:rsid w:val="0090000F"/>
    <w:rsid w:val="009003CE"/>
    <w:rsid w:val="00901E53"/>
    <w:rsid w:val="00902B42"/>
    <w:rsid w:val="00903DBE"/>
    <w:rsid w:val="009070C5"/>
    <w:rsid w:val="00910C12"/>
    <w:rsid w:val="0091100A"/>
    <w:rsid w:val="00911B90"/>
    <w:rsid w:val="00912F27"/>
    <w:rsid w:val="00915C47"/>
    <w:rsid w:val="00917120"/>
    <w:rsid w:val="009172DA"/>
    <w:rsid w:val="00920576"/>
    <w:rsid w:val="0092062F"/>
    <w:rsid w:val="00920D0E"/>
    <w:rsid w:val="00921DB4"/>
    <w:rsid w:val="009240BC"/>
    <w:rsid w:val="0092521C"/>
    <w:rsid w:val="0092585A"/>
    <w:rsid w:val="00925F53"/>
    <w:rsid w:val="009260A6"/>
    <w:rsid w:val="009265D5"/>
    <w:rsid w:val="00930728"/>
    <w:rsid w:val="0093127E"/>
    <w:rsid w:val="009319F7"/>
    <w:rsid w:val="009341D8"/>
    <w:rsid w:val="00935023"/>
    <w:rsid w:val="00935E5C"/>
    <w:rsid w:val="00937287"/>
    <w:rsid w:val="00937C83"/>
    <w:rsid w:val="00944002"/>
    <w:rsid w:val="009446B9"/>
    <w:rsid w:val="00944FA3"/>
    <w:rsid w:val="00945093"/>
    <w:rsid w:val="00945E75"/>
    <w:rsid w:val="00946768"/>
    <w:rsid w:val="009469CD"/>
    <w:rsid w:val="00951543"/>
    <w:rsid w:val="00952D2E"/>
    <w:rsid w:val="009539D6"/>
    <w:rsid w:val="00953DEC"/>
    <w:rsid w:val="00953E12"/>
    <w:rsid w:val="00954043"/>
    <w:rsid w:val="009545B2"/>
    <w:rsid w:val="00954D14"/>
    <w:rsid w:val="0095592A"/>
    <w:rsid w:val="00956F98"/>
    <w:rsid w:val="009578E2"/>
    <w:rsid w:val="00960DFA"/>
    <w:rsid w:val="00960EAC"/>
    <w:rsid w:val="00960F27"/>
    <w:rsid w:val="0096173C"/>
    <w:rsid w:val="009628D4"/>
    <w:rsid w:val="009632B6"/>
    <w:rsid w:val="00963AFB"/>
    <w:rsid w:val="0096589E"/>
    <w:rsid w:val="00965986"/>
    <w:rsid w:val="00966A42"/>
    <w:rsid w:val="00967D39"/>
    <w:rsid w:val="0097021F"/>
    <w:rsid w:val="0097097E"/>
    <w:rsid w:val="00971B4B"/>
    <w:rsid w:val="00972242"/>
    <w:rsid w:val="00975096"/>
    <w:rsid w:val="0097568C"/>
    <w:rsid w:val="009760EC"/>
    <w:rsid w:val="00976A9D"/>
    <w:rsid w:val="00977DB2"/>
    <w:rsid w:val="00981349"/>
    <w:rsid w:val="00981F79"/>
    <w:rsid w:val="00982386"/>
    <w:rsid w:val="009827F3"/>
    <w:rsid w:val="00982F17"/>
    <w:rsid w:val="0098383F"/>
    <w:rsid w:val="00983E5C"/>
    <w:rsid w:val="009842D4"/>
    <w:rsid w:val="009845D9"/>
    <w:rsid w:val="0098494F"/>
    <w:rsid w:val="0098556E"/>
    <w:rsid w:val="00986547"/>
    <w:rsid w:val="0098710C"/>
    <w:rsid w:val="00990C45"/>
    <w:rsid w:val="0099135A"/>
    <w:rsid w:val="009914A7"/>
    <w:rsid w:val="00991B96"/>
    <w:rsid w:val="00992FDC"/>
    <w:rsid w:val="00994838"/>
    <w:rsid w:val="009962CE"/>
    <w:rsid w:val="00997354"/>
    <w:rsid w:val="009974C1"/>
    <w:rsid w:val="009A014F"/>
    <w:rsid w:val="009A18D9"/>
    <w:rsid w:val="009A25FC"/>
    <w:rsid w:val="009A2B57"/>
    <w:rsid w:val="009A2D7E"/>
    <w:rsid w:val="009A312F"/>
    <w:rsid w:val="009A35E4"/>
    <w:rsid w:val="009A57D7"/>
    <w:rsid w:val="009A658A"/>
    <w:rsid w:val="009A7AA2"/>
    <w:rsid w:val="009B06CF"/>
    <w:rsid w:val="009B0EA7"/>
    <w:rsid w:val="009B1DC7"/>
    <w:rsid w:val="009B2FC9"/>
    <w:rsid w:val="009B42F3"/>
    <w:rsid w:val="009B50AC"/>
    <w:rsid w:val="009B6D04"/>
    <w:rsid w:val="009B6D6F"/>
    <w:rsid w:val="009B739F"/>
    <w:rsid w:val="009B7E42"/>
    <w:rsid w:val="009C27B9"/>
    <w:rsid w:val="009C2C17"/>
    <w:rsid w:val="009C316D"/>
    <w:rsid w:val="009C3A3C"/>
    <w:rsid w:val="009C53AB"/>
    <w:rsid w:val="009C5624"/>
    <w:rsid w:val="009C5E44"/>
    <w:rsid w:val="009C72DB"/>
    <w:rsid w:val="009D040F"/>
    <w:rsid w:val="009D046C"/>
    <w:rsid w:val="009D0B56"/>
    <w:rsid w:val="009D0C32"/>
    <w:rsid w:val="009D13B1"/>
    <w:rsid w:val="009D1408"/>
    <w:rsid w:val="009D149F"/>
    <w:rsid w:val="009D2805"/>
    <w:rsid w:val="009D78B1"/>
    <w:rsid w:val="009D7C16"/>
    <w:rsid w:val="009E0823"/>
    <w:rsid w:val="009E0FAA"/>
    <w:rsid w:val="009E3E90"/>
    <w:rsid w:val="009E4C26"/>
    <w:rsid w:val="009E52C6"/>
    <w:rsid w:val="009E5E09"/>
    <w:rsid w:val="009E64CB"/>
    <w:rsid w:val="009E68F1"/>
    <w:rsid w:val="009E72F6"/>
    <w:rsid w:val="009F0887"/>
    <w:rsid w:val="009F22C5"/>
    <w:rsid w:val="009F273C"/>
    <w:rsid w:val="009F3A69"/>
    <w:rsid w:val="009F42A6"/>
    <w:rsid w:val="009F45F6"/>
    <w:rsid w:val="009F46A1"/>
    <w:rsid w:val="009F4AF3"/>
    <w:rsid w:val="009F5904"/>
    <w:rsid w:val="009F634D"/>
    <w:rsid w:val="009F6F3D"/>
    <w:rsid w:val="009F7A4C"/>
    <w:rsid w:val="00A0046A"/>
    <w:rsid w:val="00A004B3"/>
    <w:rsid w:val="00A008F9"/>
    <w:rsid w:val="00A01940"/>
    <w:rsid w:val="00A03CE9"/>
    <w:rsid w:val="00A04F43"/>
    <w:rsid w:val="00A07636"/>
    <w:rsid w:val="00A10A1B"/>
    <w:rsid w:val="00A10DF6"/>
    <w:rsid w:val="00A11F1D"/>
    <w:rsid w:val="00A141FC"/>
    <w:rsid w:val="00A14C47"/>
    <w:rsid w:val="00A14EE5"/>
    <w:rsid w:val="00A1502B"/>
    <w:rsid w:val="00A1504C"/>
    <w:rsid w:val="00A15098"/>
    <w:rsid w:val="00A1579C"/>
    <w:rsid w:val="00A17D5D"/>
    <w:rsid w:val="00A22335"/>
    <w:rsid w:val="00A227AD"/>
    <w:rsid w:val="00A22D59"/>
    <w:rsid w:val="00A23A75"/>
    <w:rsid w:val="00A250D4"/>
    <w:rsid w:val="00A25DA4"/>
    <w:rsid w:val="00A2677B"/>
    <w:rsid w:val="00A26AC3"/>
    <w:rsid w:val="00A27F96"/>
    <w:rsid w:val="00A30B08"/>
    <w:rsid w:val="00A3188F"/>
    <w:rsid w:val="00A34141"/>
    <w:rsid w:val="00A34DB5"/>
    <w:rsid w:val="00A35B01"/>
    <w:rsid w:val="00A36DE8"/>
    <w:rsid w:val="00A375C2"/>
    <w:rsid w:val="00A37773"/>
    <w:rsid w:val="00A40FF9"/>
    <w:rsid w:val="00A411A3"/>
    <w:rsid w:val="00A41984"/>
    <w:rsid w:val="00A41DD0"/>
    <w:rsid w:val="00A41E90"/>
    <w:rsid w:val="00A42260"/>
    <w:rsid w:val="00A43C8C"/>
    <w:rsid w:val="00A4460A"/>
    <w:rsid w:val="00A458A8"/>
    <w:rsid w:val="00A459C4"/>
    <w:rsid w:val="00A46109"/>
    <w:rsid w:val="00A46883"/>
    <w:rsid w:val="00A46D7F"/>
    <w:rsid w:val="00A47B7C"/>
    <w:rsid w:val="00A506C5"/>
    <w:rsid w:val="00A51444"/>
    <w:rsid w:val="00A5149F"/>
    <w:rsid w:val="00A51EAC"/>
    <w:rsid w:val="00A56697"/>
    <w:rsid w:val="00A57615"/>
    <w:rsid w:val="00A579ED"/>
    <w:rsid w:val="00A600BB"/>
    <w:rsid w:val="00A61A32"/>
    <w:rsid w:val="00A62109"/>
    <w:rsid w:val="00A629A5"/>
    <w:rsid w:val="00A6452D"/>
    <w:rsid w:val="00A64919"/>
    <w:rsid w:val="00A65E4F"/>
    <w:rsid w:val="00A66247"/>
    <w:rsid w:val="00A67115"/>
    <w:rsid w:val="00A679F5"/>
    <w:rsid w:val="00A71014"/>
    <w:rsid w:val="00A710DD"/>
    <w:rsid w:val="00A71FB5"/>
    <w:rsid w:val="00A72E6C"/>
    <w:rsid w:val="00A73C51"/>
    <w:rsid w:val="00A746B6"/>
    <w:rsid w:val="00A756E9"/>
    <w:rsid w:val="00A764E6"/>
    <w:rsid w:val="00A77F9E"/>
    <w:rsid w:val="00A8028B"/>
    <w:rsid w:val="00A81CBD"/>
    <w:rsid w:val="00A82757"/>
    <w:rsid w:val="00A82D12"/>
    <w:rsid w:val="00A8303C"/>
    <w:rsid w:val="00A83DD3"/>
    <w:rsid w:val="00A84445"/>
    <w:rsid w:val="00A84F70"/>
    <w:rsid w:val="00A853DC"/>
    <w:rsid w:val="00A86FD2"/>
    <w:rsid w:val="00A87E6E"/>
    <w:rsid w:val="00A90C72"/>
    <w:rsid w:val="00A92965"/>
    <w:rsid w:val="00A94136"/>
    <w:rsid w:val="00A95978"/>
    <w:rsid w:val="00A95B0A"/>
    <w:rsid w:val="00A96239"/>
    <w:rsid w:val="00A963F1"/>
    <w:rsid w:val="00AA1C0B"/>
    <w:rsid w:val="00AA2F09"/>
    <w:rsid w:val="00AA3026"/>
    <w:rsid w:val="00AA4E95"/>
    <w:rsid w:val="00AA5AAE"/>
    <w:rsid w:val="00AA7490"/>
    <w:rsid w:val="00AB0882"/>
    <w:rsid w:val="00AB176D"/>
    <w:rsid w:val="00AB1F55"/>
    <w:rsid w:val="00AB271B"/>
    <w:rsid w:val="00AB2D36"/>
    <w:rsid w:val="00AB3CBB"/>
    <w:rsid w:val="00AB4DC1"/>
    <w:rsid w:val="00AB62F0"/>
    <w:rsid w:val="00AB6464"/>
    <w:rsid w:val="00AC026C"/>
    <w:rsid w:val="00AC4BE1"/>
    <w:rsid w:val="00AC61B4"/>
    <w:rsid w:val="00AC6544"/>
    <w:rsid w:val="00AC66BC"/>
    <w:rsid w:val="00AD0489"/>
    <w:rsid w:val="00AD05A9"/>
    <w:rsid w:val="00AD0D91"/>
    <w:rsid w:val="00AD2711"/>
    <w:rsid w:val="00AD3DAD"/>
    <w:rsid w:val="00AD47D4"/>
    <w:rsid w:val="00AD609A"/>
    <w:rsid w:val="00AD639F"/>
    <w:rsid w:val="00AD63EC"/>
    <w:rsid w:val="00AD72B0"/>
    <w:rsid w:val="00AD7B91"/>
    <w:rsid w:val="00AD7EEE"/>
    <w:rsid w:val="00AE12CB"/>
    <w:rsid w:val="00AE1427"/>
    <w:rsid w:val="00AE1666"/>
    <w:rsid w:val="00AE1683"/>
    <w:rsid w:val="00AE21FC"/>
    <w:rsid w:val="00AE2DEF"/>
    <w:rsid w:val="00AE3D46"/>
    <w:rsid w:val="00AE46C8"/>
    <w:rsid w:val="00AE479B"/>
    <w:rsid w:val="00AE52C2"/>
    <w:rsid w:val="00AF0597"/>
    <w:rsid w:val="00AF09BE"/>
    <w:rsid w:val="00AF18A1"/>
    <w:rsid w:val="00AF3811"/>
    <w:rsid w:val="00AF3F3F"/>
    <w:rsid w:val="00AF4E6E"/>
    <w:rsid w:val="00AF6307"/>
    <w:rsid w:val="00AF6AEF"/>
    <w:rsid w:val="00AF6CF7"/>
    <w:rsid w:val="00AF7238"/>
    <w:rsid w:val="00B0033E"/>
    <w:rsid w:val="00B01D72"/>
    <w:rsid w:val="00B01D82"/>
    <w:rsid w:val="00B01E54"/>
    <w:rsid w:val="00B02611"/>
    <w:rsid w:val="00B05398"/>
    <w:rsid w:val="00B06E3E"/>
    <w:rsid w:val="00B07700"/>
    <w:rsid w:val="00B1120B"/>
    <w:rsid w:val="00B1277A"/>
    <w:rsid w:val="00B12E52"/>
    <w:rsid w:val="00B12E6B"/>
    <w:rsid w:val="00B135BD"/>
    <w:rsid w:val="00B14D04"/>
    <w:rsid w:val="00B153CC"/>
    <w:rsid w:val="00B15C3D"/>
    <w:rsid w:val="00B17473"/>
    <w:rsid w:val="00B17EEA"/>
    <w:rsid w:val="00B20065"/>
    <w:rsid w:val="00B21960"/>
    <w:rsid w:val="00B21B68"/>
    <w:rsid w:val="00B22AD3"/>
    <w:rsid w:val="00B22D3A"/>
    <w:rsid w:val="00B22D6B"/>
    <w:rsid w:val="00B24368"/>
    <w:rsid w:val="00B247E7"/>
    <w:rsid w:val="00B25922"/>
    <w:rsid w:val="00B25C03"/>
    <w:rsid w:val="00B26436"/>
    <w:rsid w:val="00B26B08"/>
    <w:rsid w:val="00B30528"/>
    <w:rsid w:val="00B32C8E"/>
    <w:rsid w:val="00B33056"/>
    <w:rsid w:val="00B336E3"/>
    <w:rsid w:val="00B34DC1"/>
    <w:rsid w:val="00B34FA8"/>
    <w:rsid w:val="00B357CB"/>
    <w:rsid w:val="00B366D0"/>
    <w:rsid w:val="00B400B1"/>
    <w:rsid w:val="00B418CA"/>
    <w:rsid w:val="00B45D5D"/>
    <w:rsid w:val="00B46555"/>
    <w:rsid w:val="00B46CF1"/>
    <w:rsid w:val="00B47EA2"/>
    <w:rsid w:val="00B47F06"/>
    <w:rsid w:val="00B506F2"/>
    <w:rsid w:val="00B50B2A"/>
    <w:rsid w:val="00B50BE6"/>
    <w:rsid w:val="00B51256"/>
    <w:rsid w:val="00B523F5"/>
    <w:rsid w:val="00B55B43"/>
    <w:rsid w:val="00B56516"/>
    <w:rsid w:val="00B56862"/>
    <w:rsid w:val="00B6116B"/>
    <w:rsid w:val="00B6134A"/>
    <w:rsid w:val="00B622BE"/>
    <w:rsid w:val="00B6296C"/>
    <w:rsid w:val="00B64405"/>
    <w:rsid w:val="00B646B9"/>
    <w:rsid w:val="00B64CE3"/>
    <w:rsid w:val="00B64E74"/>
    <w:rsid w:val="00B6759A"/>
    <w:rsid w:val="00B702CB"/>
    <w:rsid w:val="00B70821"/>
    <w:rsid w:val="00B71E96"/>
    <w:rsid w:val="00B7672A"/>
    <w:rsid w:val="00B76D44"/>
    <w:rsid w:val="00B770CA"/>
    <w:rsid w:val="00B771CE"/>
    <w:rsid w:val="00B775E2"/>
    <w:rsid w:val="00B802B3"/>
    <w:rsid w:val="00B8056E"/>
    <w:rsid w:val="00B80BB8"/>
    <w:rsid w:val="00B81453"/>
    <w:rsid w:val="00B82A34"/>
    <w:rsid w:val="00B82FC9"/>
    <w:rsid w:val="00B83954"/>
    <w:rsid w:val="00B85C29"/>
    <w:rsid w:val="00B8606F"/>
    <w:rsid w:val="00B872DC"/>
    <w:rsid w:val="00B92023"/>
    <w:rsid w:val="00B930F6"/>
    <w:rsid w:val="00B940BC"/>
    <w:rsid w:val="00B96657"/>
    <w:rsid w:val="00B96F9A"/>
    <w:rsid w:val="00BA0FAC"/>
    <w:rsid w:val="00BA1215"/>
    <w:rsid w:val="00BA1CB5"/>
    <w:rsid w:val="00BA1E54"/>
    <w:rsid w:val="00BA2A82"/>
    <w:rsid w:val="00BA30B0"/>
    <w:rsid w:val="00BA4A7E"/>
    <w:rsid w:val="00BA5463"/>
    <w:rsid w:val="00BA75CB"/>
    <w:rsid w:val="00BB110B"/>
    <w:rsid w:val="00BB18E3"/>
    <w:rsid w:val="00BB19C3"/>
    <w:rsid w:val="00BB1C32"/>
    <w:rsid w:val="00BB203F"/>
    <w:rsid w:val="00BB2B53"/>
    <w:rsid w:val="00BB2DB6"/>
    <w:rsid w:val="00BB3F35"/>
    <w:rsid w:val="00BB444F"/>
    <w:rsid w:val="00BB4FD4"/>
    <w:rsid w:val="00BB5315"/>
    <w:rsid w:val="00BB5A53"/>
    <w:rsid w:val="00BB7B51"/>
    <w:rsid w:val="00BB7EB1"/>
    <w:rsid w:val="00BC20DF"/>
    <w:rsid w:val="00BC2B9C"/>
    <w:rsid w:val="00BC2E31"/>
    <w:rsid w:val="00BC2EAC"/>
    <w:rsid w:val="00BC38D1"/>
    <w:rsid w:val="00BC3E4A"/>
    <w:rsid w:val="00BC6E5C"/>
    <w:rsid w:val="00BC6FFE"/>
    <w:rsid w:val="00BC748E"/>
    <w:rsid w:val="00BD1C79"/>
    <w:rsid w:val="00BD2AC0"/>
    <w:rsid w:val="00BD346D"/>
    <w:rsid w:val="00BD4AA9"/>
    <w:rsid w:val="00BD53EC"/>
    <w:rsid w:val="00BD5930"/>
    <w:rsid w:val="00BD6C53"/>
    <w:rsid w:val="00BD7EF0"/>
    <w:rsid w:val="00BE019D"/>
    <w:rsid w:val="00BE1259"/>
    <w:rsid w:val="00BE160B"/>
    <w:rsid w:val="00BE484F"/>
    <w:rsid w:val="00BE6690"/>
    <w:rsid w:val="00BE6E92"/>
    <w:rsid w:val="00BE6FF6"/>
    <w:rsid w:val="00BE71F6"/>
    <w:rsid w:val="00BE7750"/>
    <w:rsid w:val="00BF03C3"/>
    <w:rsid w:val="00BF2023"/>
    <w:rsid w:val="00BF2531"/>
    <w:rsid w:val="00BF25C0"/>
    <w:rsid w:val="00BF29A3"/>
    <w:rsid w:val="00BF2BF5"/>
    <w:rsid w:val="00BF3A41"/>
    <w:rsid w:val="00BF4040"/>
    <w:rsid w:val="00BF4F5C"/>
    <w:rsid w:val="00BF5F91"/>
    <w:rsid w:val="00BF7429"/>
    <w:rsid w:val="00C0350C"/>
    <w:rsid w:val="00C03883"/>
    <w:rsid w:val="00C03CEB"/>
    <w:rsid w:val="00C0430A"/>
    <w:rsid w:val="00C04759"/>
    <w:rsid w:val="00C04772"/>
    <w:rsid w:val="00C04862"/>
    <w:rsid w:val="00C04A78"/>
    <w:rsid w:val="00C05F78"/>
    <w:rsid w:val="00C07B48"/>
    <w:rsid w:val="00C10178"/>
    <w:rsid w:val="00C12CCF"/>
    <w:rsid w:val="00C1381C"/>
    <w:rsid w:val="00C13CD2"/>
    <w:rsid w:val="00C13D55"/>
    <w:rsid w:val="00C13DF3"/>
    <w:rsid w:val="00C148CF"/>
    <w:rsid w:val="00C1544B"/>
    <w:rsid w:val="00C1564C"/>
    <w:rsid w:val="00C16602"/>
    <w:rsid w:val="00C171F5"/>
    <w:rsid w:val="00C173D4"/>
    <w:rsid w:val="00C21145"/>
    <w:rsid w:val="00C217FB"/>
    <w:rsid w:val="00C227F7"/>
    <w:rsid w:val="00C228A1"/>
    <w:rsid w:val="00C236CC"/>
    <w:rsid w:val="00C239AD"/>
    <w:rsid w:val="00C2430D"/>
    <w:rsid w:val="00C25D3B"/>
    <w:rsid w:val="00C27720"/>
    <w:rsid w:val="00C27B91"/>
    <w:rsid w:val="00C3112A"/>
    <w:rsid w:val="00C3173F"/>
    <w:rsid w:val="00C31BF0"/>
    <w:rsid w:val="00C32749"/>
    <w:rsid w:val="00C327E8"/>
    <w:rsid w:val="00C32A94"/>
    <w:rsid w:val="00C3710B"/>
    <w:rsid w:val="00C37A1F"/>
    <w:rsid w:val="00C43578"/>
    <w:rsid w:val="00C4417C"/>
    <w:rsid w:val="00C4563D"/>
    <w:rsid w:val="00C459D8"/>
    <w:rsid w:val="00C45AAF"/>
    <w:rsid w:val="00C47423"/>
    <w:rsid w:val="00C47BD4"/>
    <w:rsid w:val="00C50FB3"/>
    <w:rsid w:val="00C51027"/>
    <w:rsid w:val="00C55178"/>
    <w:rsid w:val="00C55A24"/>
    <w:rsid w:val="00C55E95"/>
    <w:rsid w:val="00C60BA4"/>
    <w:rsid w:val="00C615DA"/>
    <w:rsid w:val="00C6244E"/>
    <w:rsid w:val="00C63217"/>
    <w:rsid w:val="00C6388A"/>
    <w:rsid w:val="00C63AEF"/>
    <w:rsid w:val="00C64086"/>
    <w:rsid w:val="00C6581B"/>
    <w:rsid w:val="00C66955"/>
    <w:rsid w:val="00C71CC8"/>
    <w:rsid w:val="00C73358"/>
    <w:rsid w:val="00C743A2"/>
    <w:rsid w:val="00C75350"/>
    <w:rsid w:val="00C7581E"/>
    <w:rsid w:val="00C75A1A"/>
    <w:rsid w:val="00C81695"/>
    <w:rsid w:val="00C81C0C"/>
    <w:rsid w:val="00C82715"/>
    <w:rsid w:val="00C8308C"/>
    <w:rsid w:val="00C83755"/>
    <w:rsid w:val="00C83F55"/>
    <w:rsid w:val="00C8461D"/>
    <w:rsid w:val="00C855E5"/>
    <w:rsid w:val="00C85738"/>
    <w:rsid w:val="00C862C0"/>
    <w:rsid w:val="00C86BC6"/>
    <w:rsid w:val="00C912FD"/>
    <w:rsid w:val="00C91CA7"/>
    <w:rsid w:val="00C9222C"/>
    <w:rsid w:val="00C9223E"/>
    <w:rsid w:val="00C92EC5"/>
    <w:rsid w:val="00C93812"/>
    <w:rsid w:val="00C947D4"/>
    <w:rsid w:val="00C94E42"/>
    <w:rsid w:val="00C9617E"/>
    <w:rsid w:val="00C96203"/>
    <w:rsid w:val="00CA0B45"/>
    <w:rsid w:val="00CA22E5"/>
    <w:rsid w:val="00CA451B"/>
    <w:rsid w:val="00CA6A55"/>
    <w:rsid w:val="00CA7507"/>
    <w:rsid w:val="00CA7FA6"/>
    <w:rsid w:val="00CB0099"/>
    <w:rsid w:val="00CB10B1"/>
    <w:rsid w:val="00CB1B12"/>
    <w:rsid w:val="00CB2373"/>
    <w:rsid w:val="00CB24D7"/>
    <w:rsid w:val="00CB2613"/>
    <w:rsid w:val="00CB294E"/>
    <w:rsid w:val="00CB2F7B"/>
    <w:rsid w:val="00CB40B7"/>
    <w:rsid w:val="00CB584B"/>
    <w:rsid w:val="00CB5987"/>
    <w:rsid w:val="00CB5A4E"/>
    <w:rsid w:val="00CB6332"/>
    <w:rsid w:val="00CB688D"/>
    <w:rsid w:val="00CB69AD"/>
    <w:rsid w:val="00CB710B"/>
    <w:rsid w:val="00CB7D41"/>
    <w:rsid w:val="00CC16FD"/>
    <w:rsid w:val="00CC28F0"/>
    <w:rsid w:val="00CC2A63"/>
    <w:rsid w:val="00CC763A"/>
    <w:rsid w:val="00CD0EE1"/>
    <w:rsid w:val="00CD108D"/>
    <w:rsid w:val="00CD1EE7"/>
    <w:rsid w:val="00CD2BBF"/>
    <w:rsid w:val="00CD3F32"/>
    <w:rsid w:val="00CD4000"/>
    <w:rsid w:val="00CD4169"/>
    <w:rsid w:val="00CD4EBB"/>
    <w:rsid w:val="00CD50A1"/>
    <w:rsid w:val="00CD5AAF"/>
    <w:rsid w:val="00CD6B1D"/>
    <w:rsid w:val="00CE114E"/>
    <w:rsid w:val="00CE2238"/>
    <w:rsid w:val="00CE288B"/>
    <w:rsid w:val="00CE31D8"/>
    <w:rsid w:val="00CE4BED"/>
    <w:rsid w:val="00CE53B8"/>
    <w:rsid w:val="00CF11C5"/>
    <w:rsid w:val="00CF1892"/>
    <w:rsid w:val="00CF2119"/>
    <w:rsid w:val="00CF2229"/>
    <w:rsid w:val="00CF22BE"/>
    <w:rsid w:val="00CF2CFC"/>
    <w:rsid w:val="00CF3650"/>
    <w:rsid w:val="00CF47ED"/>
    <w:rsid w:val="00CF6B91"/>
    <w:rsid w:val="00CF7124"/>
    <w:rsid w:val="00D001FA"/>
    <w:rsid w:val="00D01680"/>
    <w:rsid w:val="00D0212E"/>
    <w:rsid w:val="00D029D1"/>
    <w:rsid w:val="00D02CAE"/>
    <w:rsid w:val="00D032B7"/>
    <w:rsid w:val="00D04C87"/>
    <w:rsid w:val="00D05976"/>
    <w:rsid w:val="00D062F9"/>
    <w:rsid w:val="00D078BF"/>
    <w:rsid w:val="00D078D9"/>
    <w:rsid w:val="00D103D2"/>
    <w:rsid w:val="00D109E4"/>
    <w:rsid w:val="00D10A4C"/>
    <w:rsid w:val="00D1172A"/>
    <w:rsid w:val="00D12906"/>
    <w:rsid w:val="00D12B30"/>
    <w:rsid w:val="00D20133"/>
    <w:rsid w:val="00D2022C"/>
    <w:rsid w:val="00D21237"/>
    <w:rsid w:val="00D21360"/>
    <w:rsid w:val="00D21ECA"/>
    <w:rsid w:val="00D2218A"/>
    <w:rsid w:val="00D231C9"/>
    <w:rsid w:val="00D23D83"/>
    <w:rsid w:val="00D24D34"/>
    <w:rsid w:val="00D254C3"/>
    <w:rsid w:val="00D27AD0"/>
    <w:rsid w:val="00D3015B"/>
    <w:rsid w:val="00D307CA"/>
    <w:rsid w:val="00D307EE"/>
    <w:rsid w:val="00D308DC"/>
    <w:rsid w:val="00D33100"/>
    <w:rsid w:val="00D33894"/>
    <w:rsid w:val="00D3624C"/>
    <w:rsid w:val="00D40C48"/>
    <w:rsid w:val="00D47097"/>
    <w:rsid w:val="00D4748E"/>
    <w:rsid w:val="00D47811"/>
    <w:rsid w:val="00D47C9D"/>
    <w:rsid w:val="00D47EA8"/>
    <w:rsid w:val="00D50D98"/>
    <w:rsid w:val="00D52DFD"/>
    <w:rsid w:val="00D54F0B"/>
    <w:rsid w:val="00D54F0E"/>
    <w:rsid w:val="00D552C1"/>
    <w:rsid w:val="00D5771D"/>
    <w:rsid w:val="00D60B70"/>
    <w:rsid w:val="00D60F15"/>
    <w:rsid w:val="00D611B5"/>
    <w:rsid w:val="00D613D8"/>
    <w:rsid w:val="00D618CD"/>
    <w:rsid w:val="00D61D94"/>
    <w:rsid w:val="00D62C81"/>
    <w:rsid w:val="00D63A6D"/>
    <w:rsid w:val="00D63ECC"/>
    <w:rsid w:val="00D6425C"/>
    <w:rsid w:val="00D65440"/>
    <w:rsid w:val="00D656E3"/>
    <w:rsid w:val="00D6635F"/>
    <w:rsid w:val="00D724A1"/>
    <w:rsid w:val="00D729D0"/>
    <w:rsid w:val="00D733D7"/>
    <w:rsid w:val="00D74592"/>
    <w:rsid w:val="00D74E39"/>
    <w:rsid w:val="00D74F9D"/>
    <w:rsid w:val="00D76C03"/>
    <w:rsid w:val="00D77845"/>
    <w:rsid w:val="00D81BB3"/>
    <w:rsid w:val="00D826F9"/>
    <w:rsid w:val="00D82E9A"/>
    <w:rsid w:val="00D82EEA"/>
    <w:rsid w:val="00D83206"/>
    <w:rsid w:val="00D83294"/>
    <w:rsid w:val="00D8342F"/>
    <w:rsid w:val="00D836D7"/>
    <w:rsid w:val="00D83F8F"/>
    <w:rsid w:val="00D84676"/>
    <w:rsid w:val="00D85840"/>
    <w:rsid w:val="00D85AFD"/>
    <w:rsid w:val="00D867CA"/>
    <w:rsid w:val="00D86C45"/>
    <w:rsid w:val="00D904C8"/>
    <w:rsid w:val="00D90655"/>
    <w:rsid w:val="00D908B5"/>
    <w:rsid w:val="00D91D6E"/>
    <w:rsid w:val="00D92313"/>
    <w:rsid w:val="00D9266E"/>
    <w:rsid w:val="00D92E11"/>
    <w:rsid w:val="00D93284"/>
    <w:rsid w:val="00D93667"/>
    <w:rsid w:val="00D93A87"/>
    <w:rsid w:val="00D93CAC"/>
    <w:rsid w:val="00D960B2"/>
    <w:rsid w:val="00D96D19"/>
    <w:rsid w:val="00D973C1"/>
    <w:rsid w:val="00D976A7"/>
    <w:rsid w:val="00D979DC"/>
    <w:rsid w:val="00DA1468"/>
    <w:rsid w:val="00DA163C"/>
    <w:rsid w:val="00DA3370"/>
    <w:rsid w:val="00DA3FE1"/>
    <w:rsid w:val="00DA6380"/>
    <w:rsid w:val="00DA75E7"/>
    <w:rsid w:val="00DB00CF"/>
    <w:rsid w:val="00DB127F"/>
    <w:rsid w:val="00DB1EB2"/>
    <w:rsid w:val="00DB3DB1"/>
    <w:rsid w:val="00DC097A"/>
    <w:rsid w:val="00DC0DD8"/>
    <w:rsid w:val="00DC6222"/>
    <w:rsid w:val="00DC6B9B"/>
    <w:rsid w:val="00DC6DF0"/>
    <w:rsid w:val="00DC6FF4"/>
    <w:rsid w:val="00DC747C"/>
    <w:rsid w:val="00DD1423"/>
    <w:rsid w:val="00DD20CF"/>
    <w:rsid w:val="00DD2831"/>
    <w:rsid w:val="00DD2E41"/>
    <w:rsid w:val="00DD42C7"/>
    <w:rsid w:val="00DD5748"/>
    <w:rsid w:val="00DD6AF0"/>
    <w:rsid w:val="00DD6EEB"/>
    <w:rsid w:val="00DE14EE"/>
    <w:rsid w:val="00DE174B"/>
    <w:rsid w:val="00DE1C82"/>
    <w:rsid w:val="00DE2F9C"/>
    <w:rsid w:val="00DE423A"/>
    <w:rsid w:val="00DE45F4"/>
    <w:rsid w:val="00DE5224"/>
    <w:rsid w:val="00DE6B89"/>
    <w:rsid w:val="00DE6CE0"/>
    <w:rsid w:val="00DF017A"/>
    <w:rsid w:val="00DF0A73"/>
    <w:rsid w:val="00DF0BB4"/>
    <w:rsid w:val="00DF2E63"/>
    <w:rsid w:val="00DF4852"/>
    <w:rsid w:val="00DF5467"/>
    <w:rsid w:val="00DF5996"/>
    <w:rsid w:val="00DF5DFF"/>
    <w:rsid w:val="00DF5F10"/>
    <w:rsid w:val="00DF7371"/>
    <w:rsid w:val="00E03668"/>
    <w:rsid w:val="00E047C6"/>
    <w:rsid w:val="00E05E29"/>
    <w:rsid w:val="00E074E0"/>
    <w:rsid w:val="00E12FAA"/>
    <w:rsid w:val="00E136EC"/>
    <w:rsid w:val="00E13DE1"/>
    <w:rsid w:val="00E14601"/>
    <w:rsid w:val="00E14C31"/>
    <w:rsid w:val="00E14D1F"/>
    <w:rsid w:val="00E14DBB"/>
    <w:rsid w:val="00E16310"/>
    <w:rsid w:val="00E16328"/>
    <w:rsid w:val="00E16553"/>
    <w:rsid w:val="00E1688F"/>
    <w:rsid w:val="00E17D30"/>
    <w:rsid w:val="00E20D4F"/>
    <w:rsid w:val="00E21C60"/>
    <w:rsid w:val="00E21D18"/>
    <w:rsid w:val="00E2275F"/>
    <w:rsid w:val="00E23CA1"/>
    <w:rsid w:val="00E24E4D"/>
    <w:rsid w:val="00E25D4C"/>
    <w:rsid w:val="00E2750A"/>
    <w:rsid w:val="00E27C05"/>
    <w:rsid w:val="00E31E08"/>
    <w:rsid w:val="00E35203"/>
    <w:rsid w:val="00E35384"/>
    <w:rsid w:val="00E35F03"/>
    <w:rsid w:val="00E36175"/>
    <w:rsid w:val="00E3654A"/>
    <w:rsid w:val="00E36842"/>
    <w:rsid w:val="00E36E81"/>
    <w:rsid w:val="00E422BF"/>
    <w:rsid w:val="00E42BA8"/>
    <w:rsid w:val="00E43592"/>
    <w:rsid w:val="00E446E4"/>
    <w:rsid w:val="00E44B60"/>
    <w:rsid w:val="00E459E6"/>
    <w:rsid w:val="00E460FA"/>
    <w:rsid w:val="00E4667C"/>
    <w:rsid w:val="00E47177"/>
    <w:rsid w:val="00E4736B"/>
    <w:rsid w:val="00E50A36"/>
    <w:rsid w:val="00E51659"/>
    <w:rsid w:val="00E53CAD"/>
    <w:rsid w:val="00E54BEB"/>
    <w:rsid w:val="00E55270"/>
    <w:rsid w:val="00E558AB"/>
    <w:rsid w:val="00E55D0B"/>
    <w:rsid w:val="00E56C23"/>
    <w:rsid w:val="00E57398"/>
    <w:rsid w:val="00E5745A"/>
    <w:rsid w:val="00E60204"/>
    <w:rsid w:val="00E607BC"/>
    <w:rsid w:val="00E60B31"/>
    <w:rsid w:val="00E60FAD"/>
    <w:rsid w:val="00E66F4E"/>
    <w:rsid w:val="00E67D1F"/>
    <w:rsid w:val="00E7328B"/>
    <w:rsid w:val="00E735F9"/>
    <w:rsid w:val="00E7413D"/>
    <w:rsid w:val="00E74578"/>
    <w:rsid w:val="00E75055"/>
    <w:rsid w:val="00E7535B"/>
    <w:rsid w:val="00E753C7"/>
    <w:rsid w:val="00E77C4F"/>
    <w:rsid w:val="00E77CA3"/>
    <w:rsid w:val="00E77E69"/>
    <w:rsid w:val="00E80B28"/>
    <w:rsid w:val="00E80DFD"/>
    <w:rsid w:val="00E81C8E"/>
    <w:rsid w:val="00E82037"/>
    <w:rsid w:val="00E8336B"/>
    <w:rsid w:val="00E84022"/>
    <w:rsid w:val="00E84F59"/>
    <w:rsid w:val="00E850D2"/>
    <w:rsid w:val="00E870C2"/>
    <w:rsid w:val="00E873D7"/>
    <w:rsid w:val="00E90863"/>
    <w:rsid w:val="00E91334"/>
    <w:rsid w:val="00E91894"/>
    <w:rsid w:val="00E923FB"/>
    <w:rsid w:val="00E932FE"/>
    <w:rsid w:val="00E93314"/>
    <w:rsid w:val="00E93585"/>
    <w:rsid w:val="00E93E9E"/>
    <w:rsid w:val="00E94D92"/>
    <w:rsid w:val="00E95CA9"/>
    <w:rsid w:val="00E95CBB"/>
    <w:rsid w:val="00E95FC5"/>
    <w:rsid w:val="00E9671C"/>
    <w:rsid w:val="00E9722C"/>
    <w:rsid w:val="00E97791"/>
    <w:rsid w:val="00EA0AEA"/>
    <w:rsid w:val="00EA2D9E"/>
    <w:rsid w:val="00EA68E1"/>
    <w:rsid w:val="00EA7ED2"/>
    <w:rsid w:val="00EB0C01"/>
    <w:rsid w:val="00EB1E5F"/>
    <w:rsid w:val="00EB2410"/>
    <w:rsid w:val="00EB262D"/>
    <w:rsid w:val="00EB3504"/>
    <w:rsid w:val="00EB35D9"/>
    <w:rsid w:val="00EB366C"/>
    <w:rsid w:val="00EB4797"/>
    <w:rsid w:val="00EB620A"/>
    <w:rsid w:val="00EB63DF"/>
    <w:rsid w:val="00EB6C81"/>
    <w:rsid w:val="00EB78A8"/>
    <w:rsid w:val="00EC2285"/>
    <w:rsid w:val="00EC24FC"/>
    <w:rsid w:val="00EC3B7C"/>
    <w:rsid w:val="00EC63E6"/>
    <w:rsid w:val="00EC7FDC"/>
    <w:rsid w:val="00ED1C6D"/>
    <w:rsid w:val="00ED1DF2"/>
    <w:rsid w:val="00ED232F"/>
    <w:rsid w:val="00ED35A8"/>
    <w:rsid w:val="00ED52F5"/>
    <w:rsid w:val="00ED6110"/>
    <w:rsid w:val="00ED7109"/>
    <w:rsid w:val="00ED7755"/>
    <w:rsid w:val="00ED7A9C"/>
    <w:rsid w:val="00EE14C2"/>
    <w:rsid w:val="00EE19D1"/>
    <w:rsid w:val="00EE31BA"/>
    <w:rsid w:val="00EE41BF"/>
    <w:rsid w:val="00EE472A"/>
    <w:rsid w:val="00EE5629"/>
    <w:rsid w:val="00EE6CE3"/>
    <w:rsid w:val="00EF05D7"/>
    <w:rsid w:val="00EF1737"/>
    <w:rsid w:val="00EF1F09"/>
    <w:rsid w:val="00EF2A8B"/>
    <w:rsid w:val="00EF3B97"/>
    <w:rsid w:val="00EF4C40"/>
    <w:rsid w:val="00EF5B44"/>
    <w:rsid w:val="00EF6154"/>
    <w:rsid w:val="00EF6CEC"/>
    <w:rsid w:val="00EF7231"/>
    <w:rsid w:val="00F01380"/>
    <w:rsid w:val="00F019E4"/>
    <w:rsid w:val="00F0329C"/>
    <w:rsid w:val="00F040B0"/>
    <w:rsid w:val="00F04805"/>
    <w:rsid w:val="00F05D71"/>
    <w:rsid w:val="00F06090"/>
    <w:rsid w:val="00F06F66"/>
    <w:rsid w:val="00F07B2C"/>
    <w:rsid w:val="00F11019"/>
    <w:rsid w:val="00F11546"/>
    <w:rsid w:val="00F11AB4"/>
    <w:rsid w:val="00F13CAE"/>
    <w:rsid w:val="00F13D53"/>
    <w:rsid w:val="00F1490B"/>
    <w:rsid w:val="00F14C31"/>
    <w:rsid w:val="00F150B9"/>
    <w:rsid w:val="00F15B4A"/>
    <w:rsid w:val="00F165C2"/>
    <w:rsid w:val="00F202A3"/>
    <w:rsid w:val="00F234EE"/>
    <w:rsid w:val="00F23553"/>
    <w:rsid w:val="00F24921"/>
    <w:rsid w:val="00F2522E"/>
    <w:rsid w:val="00F25BF7"/>
    <w:rsid w:val="00F26CB6"/>
    <w:rsid w:val="00F27FD8"/>
    <w:rsid w:val="00F30A51"/>
    <w:rsid w:val="00F30E1D"/>
    <w:rsid w:val="00F3159B"/>
    <w:rsid w:val="00F324E8"/>
    <w:rsid w:val="00F32CD2"/>
    <w:rsid w:val="00F32E36"/>
    <w:rsid w:val="00F32E8C"/>
    <w:rsid w:val="00F35034"/>
    <w:rsid w:val="00F3529A"/>
    <w:rsid w:val="00F35648"/>
    <w:rsid w:val="00F35927"/>
    <w:rsid w:val="00F3642F"/>
    <w:rsid w:val="00F364E9"/>
    <w:rsid w:val="00F36E9B"/>
    <w:rsid w:val="00F370ED"/>
    <w:rsid w:val="00F37D67"/>
    <w:rsid w:val="00F400FD"/>
    <w:rsid w:val="00F40D27"/>
    <w:rsid w:val="00F41315"/>
    <w:rsid w:val="00F422ED"/>
    <w:rsid w:val="00F437C0"/>
    <w:rsid w:val="00F44E83"/>
    <w:rsid w:val="00F4769B"/>
    <w:rsid w:val="00F50338"/>
    <w:rsid w:val="00F5042B"/>
    <w:rsid w:val="00F51AF8"/>
    <w:rsid w:val="00F51DEB"/>
    <w:rsid w:val="00F5252E"/>
    <w:rsid w:val="00F53FC0"/>
    <w:rsid w:val="00F5700E"/>
    <w:rsid w:val="00F57A9F"/>
    <w:rsid w:val="00F621C1"/>
    <w:rsid w:val="00F63A54"/>
    <w:rsid w:val="00F66504"/>
    <w:rsid w:val="00F673CB"/>
    <w:rsid w:val="00F714B1"/>
    <w:rsid w:val="00F71D53"/>
    <w:rsid w:val="00F723AA"/>
    <w:rsid w:val="00F73468"/>
    <w:rsid w:val="00F74E97"/>
    <w:rsid w:val="00F76471"/>
    <w:rsid w:val="00F77248"/>
    <w:rsid w:val="00F77DB3"/>
    <w:rsid w:val="00F812BF"/>
    <w:rsid w:val="00F81498"/>
    <w:rsid w:val="00F81C3E"/>
    <w:rsid w:val="00F84AED"/>
    <w:rsid w:val="00F86C6A"/>
    <w:rsid w:val="00F91FD0"/>
    <w:rsid w:val="00F9574D"/>
    <w:rsid w:val="00F95E78"/>
    <w:rsid w:val="00F962D0"/>
    <w:rsid w:val="00F969C6"/>
    <w:rsid w:val="00F979C9"/>
    <w:rsid w:val="00FA222E"/>
    <w:rsid w:val="00FA29CC"/>
    <w:rsid w:val="00FA3094"/>
    <w:rsid w:val="00FA47DD"/>
    <w:rsid w:val="00FA4DB8"/>
    <w:rsid w:val="00FA4E81"/>
    <w:rsid w:val="00FA5280"/>
    <w:rsid w:val="00FA5BDE"/>
    <w:rsid w:val="00FA6D34"/>
    <w:rsid w:val="00FA6F4F"/>
    <w:rsid w:val="00FA796D"/>
    <w:rsid w:val="00FA7A9A"/>
    <w:rsid w:val="00FB0C15"/>
    <w:rsid w:val="00FB2126"/>
    <w:rsid w:val="00FB22A9"/>
    <w:rsid w:val="00FB2A16"/>
    <w:rsid w:val="00FB2F56"/>
    <w:rsid w:val="00FB391F"/>
    <w:rsid w:val="00FB4269"/>
    <w:rsid w:val="00FB57C4"/>
    <w:rsid w:val="00FC0CC3"/>
    <w:rsid w:val="00FC1E7E"/>
    <w:rsid w:val="00FC22E8"/>
    <w:rsid w:val="00FC30DB"/>
    <w:rsid w:val="00FC3FBB"/>
    <w:rsid w:val="00FC4A82"/>
    <w:rsid w:val="00FC5913"/>
    <w:rsid w:val="00FD088D"/>
    <w:rsid w:val="00FD150D"/>
    <w:rsid w:val="00FD1786"/>
    <w:rsid w:val="00FD246E"/>
    <w:rsid w:val="00FD3882"/>
    <w:rsid w:val="00FD3894"/>
    <w:rsid w:val="00FD3A13"/>
    <w:rsid w:val="00FD3F57"/>
    <w:rsid w:val="00FD49E5"/>
    <w:rsid w:val="00FD4FE6"/>
    <w:rsid w:val="00FD7E98"/>
    <w:rsid w:val="00FE01E1"/>
    <w:rsid w:val="00FE3C73"/>
    <w:rsid w:val="00FE43E4"/>
    <w:rsid w:val="00FE5657"/>
    <w:rsid w:val="00FE74FB"/>
    <w:rsid w:val="00FE7E00"/>
    <w:rsid w:val="00FF030C"/>
    <w:rsid w:val="00FF0B46"/>
    <w:rsid w:val="00FF110F"/>
    <w:rsid w:val="00FF1722"/>
    <w:rsid w:val="00FF1D75"/>
    <w:rsid w:val="00FF2FED"/>
    <w:rsid w:val="00FF394F"/>
    <w:rsid w:val="00FF552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B618C"/>
  <w15:docId w15:val="{CF80FB3B-8DFD-4D58-A578-5E064E9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uiPriority w:val="9"/>
    <w:qFormat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pPr>
      <w:keepNext/>
      <w:outlineLvl w:val="5"/>
    </w:pPr>
    <w:rPr>
      <w:sz w:val="28"/>
      <w:lang w:val="x-none" w:eastAsia="x-none"/>
    </w:rPr>
  </w:style>
  <w:style w:type="paragraph" w:styleId="Nadpis7">
    <w:name w:val="heading 7"/>
    <w:aliases w:val="H7"/>
    <w:basedOn w:val="Normln"/>
    <w:next w:val="Normln"/>
    <w:qFormat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qFormat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1"/>
    <w:uiPriority w:val="99"/>
    <w:pPr>
      <w:jc w:val="both"/>
    </w:pPr>
    <w:rPr>
      <w:sz w:val="24"/>
      <w:lang w:val="x-none" w:eastAsia="x-none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kladntextodsazen">
    <w:name w:val="Body Text Indent"/>
    <w:basedOn w:val="Normln"/>
    <w:link w:val="ZkladntextodsazenChar"/>
    <w:pPr>
      <w:ind w:left="426"/>
      <w:jc w:val="both"/>
    </w:pPr>
    <w:rPr>
      <w:sz w:val="24"/>
      <w:lang w:val="x-none" w:eastAsia="x-none"/>
    </w:rPr>
  </w:style>
  <w:style w:type="paragraph" w:customStyle="1" w:styleId="dopis">
    <w:name w:val="dopis"/>
    <w:basedOn w:val="Normln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</w:style>
  <w:style w:type="character" w:customStyle="1" w:styleId="TextkomenteChar">
    <w:name w:val="Text komentáře Char"/>
    <w:basedOn w:val="Standardnpsmoodstavce"/>
    <w:uiPriority w:val="99"/>
  </w:style>
  <w:style w:type="paragraph" w:styleId="Pedmtkomente">
    <w:name w:val="annotation subject"/>
    <w:basedOn w:val="Textkomente"/>
    <w:next w:val="Textkomente"/>
    <w:uiPriority w:val="99"/>
    <w:semiHidden/>
    <w:unhideWhenUsed/>
    <w:rPr>
      <w:b/>
      <w:bCs/>
    </w:rPr>
  </w:style>
  <w:style w:type="character" w:customStyle="1" w:styleId="PedmtkomenteChar">
    <w:name w:val="Předmět komentáře Char"/>
    <w:uiPriority w:val="99"/>
    <w:semiHidden/>
    <w:rPr>
      <w:b/>
      <w:bCs/>
    </w:rPr>
  </w:style>
  <w:style w:type="paragraph" w:styleId="Textbubliny">
    <w:name w:val="Balloon Text"/>
    <w:basedOn w:val="Normln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</w:style>
  <w:style w:type="character" w:customStyle="1" w:styleId="ZpatChar">
    <w:name w:val="Zápatí Char"/>
    <w:basedOn w:val="Standardnpsmoodstavce"/>
    <w:uiPriority w:val="99"/>
  </w:style>
  <w:style w:type="paragraph" w:styleId="Zkladntext2">
    <w:name w:val="Body Text 2"/>
    <w:basedOn w:val="Normln"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</w:style>
  <w:style w:type="paragraph" w:customStyle="1" w:styleId="Styl2">
    <w:name w:val="Styl2"/>
    <w:basedOn w:val="Normln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4C32F4"/>
    <w:pPr>
      <w:spacing w:line="276" w:lineRule="auto"/>
      <w:jc w:val="both"/>
    </w:pPr>
    <w:rPr>
      <w:rFonts w:ascii="Palatino Linotype" w:hAnsi="Palatino Linotype" w:cs="Arial"/>
      <w:i/>
      <w:sz w:val="22"/>
      <w:szCs w:val="22"/>
    </w:rPr>
  </w:style>
  <w:style w:type="paragraph" w:customStyle="1" w:styleId="Odstavecseseznamem1">
    <w:name w:val="Odstavec se seznamem1"/>
    <w:basedOn w:val="Normln"/>
    <w:qFormat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</w:style>
  <w:style w:type="paragraph" w:customStyle="1" w:styleId="listsmall">
    <w:name w:val="list_small"/>
    <w:basedOn w:val="Normln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Pr>
      <w:rFonts w:ascii="Courier New" w:hAnsi="Courier New"/>
      <w:sz w:val="20"/>
    </w:rPr>
  </w:style>
  <w:style w:type="paragraph" w:customStyle="1" w:styleId="Style3">
    <w:name w:val="Style 3"/>
    <w:basedOn w:val="Normln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uiPriority w:val="9"/>
    <w:rPr>
      <w:sz w:val="24"/>
    </w:rPr>
  </w:style>
  <w:style w:type="paragraph" w:customStyle="1" w:styleId="Textodstavce">
    <w:name w:val="Text odstavce"/>
    <w:basedOn w:val="Normln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</w:style>
  <w:style w:type="paragraph" w:styleId="Prosttext">
    <w:name w:val="Plain Text"/>
    <w:basedOn w:val="Normln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Odrky1">
    <w:name w:val="Odrážky 1"/>
    <w:basedOn w:val="Zkladntext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</w:style>
  <w:style w:type="paragraph" w:customStyle="1" w:styleId="ACNormln">
    <w:name w:val="AC Normální"/>
    <w:basedOn w:val="Normln"/>
    <w:qFormat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Pr>
      <w:b/>
      <w:sz w:val="24"/>
    </w:rPr>
  </w:style>
  <w:style w:type="character" w:customStyle="1" w:styleId="ZkladntextChar">
    <w:name w:val="Základní text Char"/>
    <w:aliases w:val="subtitle2 Char1,Základní tZákladní text Char1,Body Text Char1"/>
    <w:rPr>
      <w:sz w:val="24"/>
    </w:rPr>
  </w:style>
  <w:style w:type="paragraph" w:styleId="Nzev">
    <w:name w:val="Title"/>
    <w:basedOn w:val="Normln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Pr>
      <w:sz w:val="28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Pr>
      <w:b/>
      <w:color w:val="000000"/>
      <w:sz w:val="28"/>
    </w:rPr>
  </w:style>
  <w:style w:type="paragraph" w:customStyle="1" w:styleId="Normln0">
    <w:name w:val="Norm‡ln’"/>
    <w:rPr>
      <w:sz w:val="24"/>
      <w:szCs w:val="24"/>
    </w:rPr>
  </w:style>
  <w:style w:type="paragraph" w:customStyle="1" w:styleId="JVS2">
    <w:name w:val="JVS_2"/>
    <w:basedOn w:val="Normln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basedOn w:val="Normln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Pr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Pr>
      <w:i/>
      <w:iCs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pPr>
      <w:numPr>
        <w:numId w:val="10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customStyle="1" w:styleId="Zvraznn1">
    <w:name w:val="Zvýraznění1"/>
    <w:uiPriority w:val="20"/>
    <w:qFormat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paragraph" w:customStyle="1" w:styleId="Styl1">
    <w:name w:val="Styl1"/>
    <w:basedOn w:val="Normln"/>
    <w:rsid w:val="0058425B"/>
    <w:pPr>
      <w:numPr>
        <w:ilvl w:val="1"/>
        <w:numId w:val="9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paragraph" w:styleId="Seznam">
    <w:name w:val="List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12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13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  <w:lang w:val="x-none" w:eastAsia="x-none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  <w:lang w:val="x-none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lolnkuSmlouvy">
    <w:name w:val="ČísloČlánkuSmlouvy"/>
    <w:basedOn w:val="Normln"/>
    <w:next w:val="Normln"/>
    <w:rsid w:val="00A35B01"/>
    <w:pPr>
      <w:keepNext/>
      <w:spacing w:before="240"/>
      <w:jc w:val="center"/>
    </w:pPr>
    <w:rPr>
      <w:b/>
      <w:sz w:val="24"/>
    </w:rPr>
  </w:style>
  <w:style w:type="paragraph" w:customStyle="1" w:styleId="NzevlnkuSmlouvy">
    <w:name w:val="NázevČlánkuSmlouvy"/>
    <w:basedOn w:val="Normln"/>
    <w:rsid w:val="00A35B01"/>
    <w:pPr>
      <w:keepNext/>
      <w:widowControl w:val="0"/>
      <w:spacing w:after="120"/>
      <w:jc w:val="center"/>
    </w:pPr>
    <w:rPr>
      <w:b/>
      <w:snapToGrid w:val="0"/>
      <w:sz w:val="24"/>
    </w:rPr>
  </w:style>
  <w:style w:type="paragraph" w:customStyle="1" w:styleId="Normlnweb1">
    <w:name w:val="Normální (web)1"/>
    <w:basedOn w:val="Normln"/>
    <w:rsid w:val="00A35B01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customStyle="1" w:styleId="CharChar1">
    <w:name w:val="Char Char1"/>
    <w:basedOn w:val="Normln"/>
    <w:rsid w:val="0060496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tyrlistekpismenkoChar">
    <w:name w:val="ctyrlistek pismenko Char"/>
    <w:link w:val="ctyrlistekpismenko"/>
    <w:locked/>
    <w:rsid w:val="00C0430A"/>
    <w:rPr>
      <w:rFonts w:ascii="Arial" w:hAnsi="Arial"/>
      <w:sz w:val="24"/>
      <w:szCs w:val="24"/>
      <w:lang w:val="x-none" w:eastAsia="x-none"/>
    </w:rPr>
  </w:style>
  <w:style w:type="paragraph" w:customStyle="1" w:styleId="ctyrlistekpismenko">
    <w:name w:val="ctyrlistek pismenko"/>
    <w:basedOn w:val="Normln"/>
    <w:link w:val="ctyrlistekpismenkoChar"/>
    <w:rsid w:val="00C0430A"/>
    <w:pPr>
      <w:keepLines/>
      <w:numPr>
        <w:numId w:val="15"/>
      </w:numPr>
      <w:tabs>
        <w:tab w:val="left" w:pos="851"/>
      </w:tabs>
      <w:spacing w:before="120" w:after="120"/>
      <w:jc w:val="both"/>
    </w:pPr>
    <w:rPr>
      <w:rFonts w:ascii="Arial" w:hAnsi="Arial"/>
      <w:sz w:val="24"/>
      <w:szCs w:val="24"/>
      <w:lang w:val="x-none" w:eastAsia="x-none"/>
    </w:rPr>
  </w:style>
  <w:style w:type="paragraph" w:customStyle="1" w:styleId="CharChar2CharCharCharCharCharCharCharCharChar">
    <w:name w:val="Char Char2 Char Char Char Char Char Char Char Char Char"/>
    <w:basedOn w:val="Normln"/>
    <w:rsid w:val="003840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Normln"/>
    <w:rsid w:val="003840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3CharCharChar">
    <w:name w:val="Char Char3 Char Char Char"/>
    <w:basedOn w:val="Normln"/>
    <w:rsid w:val="003840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">
    <w:name w:val="Char Char1 Char"/>
    <w:basedOn w:val="Normln"/>
    <w:rsid w:val="00356F9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pvselected">
    <w:name w:val="cpvselected"/>
    <w:basedOn w:val="Standardnpsmoodstavce"/>
    <w:rsid w:val="00E3617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305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056"/>
  </w:style>
  <w:style w:type="character" w:styleId="Znakapoznpodarou">
    <w:name w:val="footnote reference"/>
    <w:uiPriority w:val="99"/>
    <w:unhideWhenUsed/>
    <w:rsid w:val="00B33056"/>
    <w:rPr>
      <w:vertAlign w:val="superscript"/>
    </w:rPr>
  </w:style>
  <w:style w:type="character" w:customStyle="1" w:styleId="ZpatChar1">
    <w:name w:val="Zápatí Char1"/>
    <w:link w:val="Zpat"/>
    <w:rsid w:val="00C912FD"/>
  </w:style>
  <w:style w:type="character" w:customStyle="1" w:styleId="LKChar">
    <w:name w:val="LK Char"/>
    <w:link w:val="LK"/>
    <w:locked/>
    <w:rsid w:val="007D10EF"/>
    <w:rPr>
      <w:rFonts w:ascii="Cronos Pro" w:hAnsi="Cronos Pro"/>
      <w:color w:val="404040"/>
    </w:rPr>
  </w:style>
  <w:style w:type="paragraph" w:customStyle="1" w:styleId="LK">
    <w:name w:val="LK"/>
    <w:basedOn w:val="Normln"/>
    <w:link w:val="LKChar"/>
    <w:rsid w:val="007D10EF"/>
    <w:pPr>
      <w:spacing w:after="200" w:line="276" w:lineRule="auto"/>
    </w:pPr>
    <w:rPr>
      <w:rFonts w:ascii="Cronos Pro" w:hAnsi="Cronos Pro"/>
      <w:color w:val="40404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7D10EF"/>
  </w:style>
  <w:style w:type="character" w:customStyle="1" w:styleId="cpvselected1">
    <w:name w:val="cpvselected1"/>
    <w:rsid w:val="004660A8"/>
    <w:rPr>
      <w:color w:val="FF0000"/>
    </w:rPr>
  </w:style>
  <w:style w:type="paragraph" w:customStyle="1" w:styleId="Import68">
    <w:name w:val="Import 68"/>
    <w:basedOn w:val="Normln"/>
    <w:rsid w:val="00BA5463"/>
    <w:pPr>
      <w:spacing w:line="228" w:lineRule="auto"/>
      <w:ind w:left="2736"/>
    </w:pPr>
    <w:rPr>
      <w:rFonts w:ascii="Courier New" w:eastAsia="Calibri" w:hAnsi="Courier New" w:cs="Courier New"/>
      <w:sz w:val="24"/>
      <w:szCs w:val="24"/>
    </w:rPr>
  </w:style>
  <w:style w:type="character" w:customStyle="1" w:styleId="apple-converted-space">
    <w:name w:val="apple-converted-space"/>
    <w:rsid w:val="004D3A98"/>
  </w:style>
  <w:style w:type="character" w:customStyle="1" w:styleId="ZkladntextChar1">
    <w:name w:val="Základní text Char1"/>
    <w:aliases w:val="subtitle2 Char,Základní tZákladní text Char,Body Text Char,b Char"/>
    <w:link w:val="Zkladntext"/>
    <w:uiPriority w:val="99"/>
    <w:rsid w:val="00574354"/>
    <w:rPr>
      <w:sz w:val="24"/>
    </w:rPr>
  </w:style>
  <w:style w:type="numbering" w:customStyle="1" w:styleId="WW8Num9">
    <w:name w:val="WW8Num9"/>
    <w:basedOn w:val="Bezseznamu"/>
    <w:rsid w:val="00543072"/>
    <w:pPr>
      <w:numPr>
        <w:numId w:val="18"/>
      </w:numPr>
    </w:pPr>
  </w:style>
  <w:style w:type="paragraph" w:customStyle="1" w:styleId="l31">
    <w:name w:val="l31"/>
    <w:basedOn w:val="Normln"/>
    <w:rsid w:val="00EF3B97"/>
    <w:pPr>
      <w:spacing w:before="144" w:after="144"/>
      <w:jc w:val="both"/>
    </w:pPr>
    <w:rPr>
      <w:sz w:val="24"/>
      <w:szCs w:val="24"/>
    </w:rPr>
  </w:style>
  <w:style w:type="paragraph" w:customStyle="1" w:styleId="l41">
    <w:name w:val="l41"/>
    <w:basedOn w:val="Normln"/>
    <w:rsid w:val="00EF3B97"/>
    <w:pPr>
      <w:spacing w:before="144" w:after="144"/>
      <w:jc w:val="both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3F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0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2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yzaprojekt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fes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%20&#352;ebesta\AppData\Local\Microsoft\Windows\Temporary%20Internet%20Files\Content.Outlook\BJN8ZM8Z\ZD_neopravnene_odbery_2009-2011_080903%20I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C75A-8DA3-476B-AC06-EC25397D0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56209-A680-4932-9EF1-4CEA6CAE2EA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9AF93B-CCB7-421E-B3E9-59DB167CF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23D0E8-F044-45C5-ADD5-90E3AAC7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ZD_neopravnene_odbery_2009-2011_080903 IV</Template>
  <TotalTime>7</TotalTime>
  <Pages>13</Pages>
  <Words>3605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 DOKUMENTACE</vt:lpstr>
    </vt:vector>
  </TitlesOfParts>
  <Company>Microsoft</Company>
  <LinksUpToDate>false</LinksUpToDate>
  <CharactersWithSpaces>24828</CharactersWithSpaces>
  <SharedDoc>false</SharedDoc>
  <HLinks>
    <vt:vector size="108" baseType="variant">
      <vt:variant>
        <vt:i4>393284</vt:i4>
      </vt:variant>
      <vt:variant>
        <vt:i4>102</vt:i4>
      </vt:variant>
      <vt:variant>
        <vt:i4>0</vt:i4>
      </vt:variant>
      <vt:variant>
        <vt:i4>5</vt:i4>
      </vt:variant>
      <vt:variant>
        <vt:lpwstr>http://www.cenyzaprojekty.cz/</vt:lpwstr>
      </vt:variant>
      <vt:variant>
        <vt:lpwstr/>
      </vt:variant>
      <vt:variant>
        <vt:i4>7077927</vt:i4>
      </vt:variant>
      <vt:variant>
        <vt:i4>99</vt:i4>
      </vt:variant>
      <vt:variant>
        <vt:i4>0</vt:i4>
      </vt:variant>
      <vt:variant>
        <vt:i4>5</vt:i4>
      </vt:variant>
      <vt:variant>
        <vt:lpwstr>http://www.profesis.cz/</vt:lpwstr>
      </vt:variant>
      <vt:variant>
        <vt:lpwstr/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_Toc495773024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_Toc495773023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_Toc495773022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_Toc495773021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_Toc495773020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_Toc495773019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_Toc495773018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_Toc495773017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_Toc495773016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_Toc495773015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_Toc495773014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_Toc495773013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_Toc495773012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_Toc495773011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_Toc495773010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_Toc495773009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DOKUMENTACE</dc:title>
  <dc:creator>MT Legal</dc:creator>
  <cp:lastModifiedBy>David Dvořák</cp:lastModifiedBy>
  <cp:revision>5</cp:revision>
  <cp:lastPrinted>2018-03-02T06:24:00Z</cp:lastPrinted>
  <dcterms:created xsi:type="dcterms:W3CDTF">2020-03-30T10:37:00Z</dcterms:created>
  <dcterms:modified xsi:type="dcterms:W3CDTF">2020-03-30T10:41:00Z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