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728C" w14:textId="77777777" w:rsidR="00C63C53" w:rsidRDefault="00C63C53">
      <w:pPr>
        <w:pBdr>
          <w:top w:val="nil"/>
          <w:left w:val="nil"/>
          <w:bottom w:val="nil"/>
          <w:right w:val="nil"/>
          <w:between w:val="nil"/>
        </w:pBdr>
        <w:tabs>
          <w:tab w:val="center" w:pos="4536"/>
          <w:tab w:val="right" w:pos="9072"/>
          <w:tab w:val="center" w:pos="8280"/>
        </w:tabs>
        <w:jc w:val="center"/>
        <w:rPr>
          <w:strike/>
          <w:color w:val="000000"/>
          <w:sz w:val="24"/>
          <w:szCs w:val="24"/>
        </w:rPr>
      </w:pPr>
    </w:p>
    <w:p w14:paraId="400A279F" w14:textId="77777777" w:rsidR="00C63C53" w:rsidRDefault="0081424B">
      <w:pPr>
        <w:pBdr>
          <w:top w:val="nil"/>
          <w:left w:val="nil"/>
          <w:bottom w:val="nil"/>
          <w:right w:val="nil"/>
          <w:between w:val="nil"/>
        </w:pBdr>
        <w:tabs>
          <w:tab w:val="center" w:pos="4536"/>
          <w:tab w:val="right" w:pos="9072"/>
          <w:tab w:val="center" w:pos="8280"/>
        </w:tabs>
        <w:jc w:val="center"/>
        <w:rPr>
          <w:color w:val="000000"/>
          <w:sz w:val="24"/>
          <w:szCs w:val="24"/>
        </w:rPr>
      </w:pPr>
      <w:r>
        <w:rPr>
          <w:noProof/>
          <w:color w:val="000000"/>
          <w:sz w:val="24"/>
          <w:szCs w:val="24"/>
        </w:rPr>
        <w:drawing>
          <wp:inline distT="0" distB="0" distL="0" distR="0" wp14:anchorId="07C53B27" wp14:editId="347AFB9E">
            <wp:extent cx="1028700" cy="10477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028700" cy="1047750"/>
                    </a:xfrm>
                    <a:prstGeom prst="rect">
                      <a:avLst/>
                    </a:prstGeom>
                    <a:ln/>
                  </pic:spPr>
                </pic:pic>
              </a:graphicData>
            </a:graphic>
          </wp:inline>
        </w:drawing>
      </w:r>
    </w:p>
    <w:p w14:paraId="609ED288" w14:textId="77777777" w:rsidR="00C63C53" w:rsidRDefault="00C63C53">
      <w:pPr>
        <w:rPr>
          <w:b/>
          <w:color w:val="000000"/>
          <w:sz w:val="24"/>
          <w:szCs w:val="24"/>
        </w:rPr>
      </w:pPr>
    </w:p>
    <w:p w14:paraId="47FF8818" w14:textId="0B5BC51F" w:rsidR="00C63C53" w:rsidRDefault="009663E4">
      <w:pPr>
        <w:tabs>
          <w:tab w:val="right" w:pos="9072"/>
        </w:tabs>
        <w:rPr>
          <w:color w:val="000000"/>
          <w:sz w:val="24"/>
          <w:szCs w:val="24"/>
        </w:rPr>
      </w:pPr>
      <w:r>
        <w:rPr>
          <w:color w:val="000000"/>
          <w:sz w:val="24"/>
          <w:szCs w:val="24"/>
        </w:rPr>
        <w:t xml:space="preserve">TZ </w:t>
      </w:r>
      <w:r w:rsidR="00957780">
        <w:rPr>
          <w:color w:val="000000"/>
          <w:sz w:val="24"/>
          <w:szCs w:val="24"/>
        </w:rPr>
        <w:t>23</w:t>
      </w:r>
      <w:r w:rsidR="007E0F46">
        <w:rPr>
          <w:color w:val="000000"/>
          <w:sz w:val="24"/>
          <w:szCs w:val="24"/>
        </w:rPr>
        <w:t>/2023</w:t>
      </w:r>
      <w:r w:rsidR="007E0F46">
        <w:rPr>
          <w:color w:val="000000"/>
          <w:sz w:val="24"/>
          <w:szCs w:val="24"/>
        </w:rPr>
        <w:tab/>
        <w:t xml:space="preserve">V Praze </w:t>
      </w:r>
      <w:r w:rsidR="002F15D4">
        <w:rPr>
          <w:color w:val="000000"/>
          <w:sz w:val="24"/>
          <w:szCs w:val="24"/>
        </w:rPr>
        <w:t>2</w:t>
      </w:r>
      <w:r w:rsidR="00957780">
        <w:rPr>
          <w:color w:val="000000"/>
          <w:sz w:val="24"/>
          <w:szCs w:val="24"/>
        </w:rPr>
        <w:t>1</w:t>
      </w:r>
      <w:r w:rsidR="00065967">
        <w:rPr>
          <w:color w:val="000000"/>
          <w:sz w:val="24"/>
          <w:szCs w:val="24"/>
        </w:rPr>
        <w:t xml:space="preserve">. </w:t>
      </w:r>
      <w:r w:rsidR="002F15D4">
        <w:rPr>
          <w:color w:val="000000"/>
          <w:sz w:val="24"/>
          <w:szCs w:val="24"/>
        </w:rPr>
        <w:t>října</w:t>
      </w:r>
      <w:r w:rsidR="007E0F46">
        <w:rPr>
          <w:color w:val="000000"/>
          <w:sz w:val="24"/>
          <w:szCs w:val="24"/>
        </w:rPr>
        <w:t xml:space="preserve"> 2023</w:t>
      </w:r>
    </w:p>
    <w:p w14:paraId="3114CEA5" w14:textId="77777777" w:rsidR="00C63C53" w:rsidRDefault="00C63C53">
      <w:pPr>
        <w:rPr>
          <w:b/>
          <w:color w:val="000000"/>
          <w:sz w:val="24"/>
          <w:szCs w:val="24"/>
        </w:rPr>
      </w:pPr>
    </w:p>
    <w:p w14:paraId="06486630" w14:textId="77777777" w:rsidR="00C63C53" w:rsidRDefault="0081424B">
      <w:pPr>
        <w:jc w:val="center"/>
        <w:rPr>
          <w:b/>
          <w:color w:val="000000"/>
        </w:rPr>
      </w:pPr>
      <w:r>
        <w:rPr>
          <w:color w:val="000000"/>
        </w:rPr>
        <w:t>Tisková zpráva České komory autorizovaných inženýrů a techniků činných ve výstavbě (ČKAIT)</w:t>
      </w:r>
    </w:p>
    <w:p w14:paraId="2284F58A" w14:textId="77777777" w:rsidR="00C63C53" w:rsidRDefault="00C63C53">
      <w:pPr>
        <w:jc w:val="center"/>
        <w:rPr>
          <w:color w:val="000000"/>
        </w:rPr>
      </w:pPr>
    </w:p>
    <w:p w14:paraId="61CC6827" w14:textId="55FF1EEA" w:rsidR="00C63C53" w:rsidRPr="00A3152B" w:rsidRDefault="005F3C6F">
      <w:pPr>
        <w:jc w:val="center"/>
        <w:rPr>
          <w:rFonts w:asciiTheme="majorHAnsi" w:hAnsiTheme="majorHAnsi" w:cstheme="majorHAnsi"/>
          <w:b/>
          <w:sz w:val="40"/>
          <w:szCs w:val="40"/>
        </w:rPr>
      </w:pPr>
      <w:r>
        <w:rPr>
          <w:rFonts w:asciiTheme="majorHAnsi" w:hAnsiTheme="majorHAnsi" w:cstheme="majorHAnsi"/>
          <w:b/>
          <w:sz w:val="40"/>
          <w:szCs w:val="40"/>
        </w:rPr>
        <w:t>Ceny Inženýrské komory získaly nov</w:t>
      </w:r>
      <w:r w:rsidR="000C1BDA">
        <w:rPr>
          <w:rFonts w:asciiTheme="majorHAnsi" w:hAnsiTheme="majorHAnsi" w:cstheme="majorHAnsi"/>
          <w:b/>
          <w:sz w:val="40"/>
          <w:szCs w:val="40"/>
        </w:rPr>
        <w:t>á lávka</w:t>
      </w:r>
      <w:r>
        <w:rPr>
          <w:rFonts w:asciiTheme="majorHAnsi" w:hAnsiTheme="majorHAnsi" w:cstheme="majorHAnsi"/>
          <w:b/>
          <w:sz w:val="40"/>
          <w:szCs w:val="40"/>
        </w:rPr>
        <w:t xml:space="preserve">, oživené mlýny a viadukt nebo </w:t>
      </w:r>
      <w:r w:rsidR="00AD0366">
        <w:rPr>
          <w:rFonts w:asciiTheme="majorHAnsi" w:hAnsiTheme="majorHAnsi" w:cstheme="majorHAnsi"/>
          <w:b/>
          <w:sz w:val="40"/>
          <w:szCs w:val="40"/>
        </w:rPr>
        <w:t>chemická továrna</w:t>
      </w:r>
    </w:p>
    <w:p w14:paraId="2D4B1719" w14:textId="77777777" w:rsidR="00A149FD" w:rsidRDefault="00A149FD" w:rsidP="00A149FD">
      <w:pPr>
        <w:autoSpaceDE w:val="0"/>
        <w:autoSpaceDN w:val="0"/>
        <w:adjustRightInd w:val="0"/>
        <w:rPr>
          <w:rFonts w:ascii="GeneralSans-Regular" w:hAnsi="GeneralSans-Regular" w:cs="GeneralSans-Regular"/>
          <w:sz w:val="20"/>
          <w:szCs w:val="20"/>
        </w:rPr>
      </w:pPr>
      <w:bookmarkStart w:id="0" w:name="_gjdgxs" w:colFirst="0" w:colLast="0"/>
      <w:bookmarkEnd w:id="0"/>
    </w:p>
    <w:p w14:paraId="7538543A" w14:textId="731FC492" w:rsidR="000C1BDA" w:rsidRPr="006D5916" w:rsidRDefault="0064736B" w:rsidP="000C1BDA">
      <w:pPr>
        <w:autoSpaceDE w:val="0"/>
        <w:autoSpaceDN w:val="0"/>
        <w:adjustRightInd w:val="0"/>
        <w:jc w:val="both"/>
        <w:rPr>
          <w:rFonts w:asciiTheme="majorHAnsi" w:hAnsiTheme="majorHAnsi" w:cstheme="majorHAnsi"/>
          <w:b/>
          <w:bCs/>
          <w:sz w:val="24"/>
          <w:szCs w:val="24"/>
        </w:rPr>
      </w:pPr>
      <w:r w:rsidRPr="006D5916">
        <w:rPr>
          <w:rFonts w:asciiTheme="majorHAnsi" w:hAnsiTheme="majorHAnsi" w:cstheme="majorHAnsi"/>
          <w:b/>
          <w:bCs/>
          <w:sz w:val="24"/>
          <w:szCs w:val="24"/>
        </w:rPr>
        <w:t>Nikoliv d</w:t>
      </w:r>
      <w:r w:rsidR="005F3C6F" w:rsidRPr="006D5916">
        <w:rPr>
          <w:rFonts w:asciiTheme="majorHAnsi" w:hAnsiTheme="majorHAnsi" w:cstheme="majorHAnsi"/>
          <w:b/>
          <w:bCs/>
          <w:sz w:val="24"/>
          <w:szCs w:val="24"/>
        </w:rPr>
        <w:t>esign</w:t>
      </w:r>
      <w:r w:rsidRPr="006D5916">
        <w:rPr>
          <w:rFonts w:asciiTheme="majorHAnsi" w:hAnsiTheme="majorHAnsi" w:cstheme="majorHAnsi"/>
          <w:b/>
          <w:bCs/>
          <w:sz w:val="24"/>
          <w:szCs w:val="24"/>
        </w:rPr>
        <w:t xml:space="preserve">, ale to, co se skrývá pod fasádou, jaké technologie byly použity a jak bude stavba po svém dokončení fungovat, rozhoduje už 19. rokem o </w:t>
      </w:r>
      <w:r w:rsidR="00A51DDB" w:rsidRPr="006D5916">
        <w:rPr>
          <w:rFonts w:asciiTheme="majorHAnsi" w:hAnsiTheme="majorHAnsi" w:cstheme="majorHAnsi"/>
          <w:b/>
          <w:bCs/>
          <w:sz w:val="24"/>
          <w:szCs w:val="24"/>
        </w:rPr>
        <w:t>výsledcích</w:t>
      </w:r>
      <w:r w:rsidRPr="006D5916">
        <w:rPr>
          <w:rFonts w:asciiTheme="majorHAnsi" w:hAnsiTheme="majorHAnsi" w:cstheme="majorHAnsi"/>
          <w:b/>
          <w:bCs/>
          <w:sz w:val="24"/>
          <w:szCs w:val="24"/>
        </w:rPr>
        <w:t xml:space="preserve"> tradiční</w:t>
      </w:r>
      <w:r w:rsidR="005F3C6F" w:rsidRPr="006D5916">
        <w:rPr>
          <w:rFonts w:asciiTheme="majorHAnsi" w:hAnsiTheme="majorHAnsi" w:cstheme="majorHAnsi"/>
          <w:b/>
          <w:bCs/>
          <w:sz w:val="24"/>
          <w:szCs w:val="24"/>
        </w:rPr>
        <w:t xml:space="preserve"> Ceny Inženýrské komory</w:t>
      </w:r>
      <w:r w:rsidR="00A51DDB" w:rsidRPr="00B8558E">
        <w:rPr>
          <w:rFonts w:asciiTheme="majorHAnsi" w:hAnsiTheme="majorHAnsi" w:cstheme="majorHAnsi"/>
          <w:b/>
          <w:bCs/>
          <w:sz w:val="24"/>
          <w:szCs w:val="24"/>
        </w:rPr>
        <w:t xml:space="preserve">. </w:t>
      </w:r>
      <w:r w:rsidR="00B8558E" w:rsidRPr="00B8558E">
        <w:rPr>
          <w:rFonts w:asciiTheme="majorHAnsi" w:hAnsiTheme="majorHAnsi" w:cstheme="majorHAnsi"/>
          <w:b/>
          <w:bCs/>
          <w:sz w:val="24"/>
          <w:szCs w:val="24"/>
        </w:rPr>
        <w:t xml:space="preserve">I v letošním ročníku </w:t>
      </w:r>
      <w:r w:rsidRPr="006D5916">
        <w:rPr>
          <w:rFonts w:asciiTheme="majorHAnsi" w:hAnsiTheme="majorHAnsi" w:cstheme="majorHAnsi"/>
          <w:b/>
          <w:bCs/>
          <w:sz w:val="24"/>
          <w:szCs w:val="24"/>
        </w:rPr>
        <w:t xml:space="preserve">byly z větší části </w:t>
      </w:r>
      <w:r w:rsidR="00B8558E">
        <w:rPr>
          <w:rFonts w:asciiTheme="majorHAnsi" w:hAnsiTheme="majorHAnsi" w:cstheme="majorHAnsi"/>
          <w:b/>
          <w:bCs/>
          <w:sz w:val="24"/>
          <w:szCs w:val="24"/>
        </w:rPr>
        <w:t xml:space="preserve">oceněny </w:t>
      </w:r>
      <w:r w:rsidRPr="006D5916">
        <w:rPr>
          <w:rFonts w:asciiTheme="majorHAnsi" w:hAnsiTheme="majorHAnsi" w:cstheme="majorHAnsi"/>
          <w:b/>
          <w:bCs/>
          <w:sz w:val="24"/>
          <w:szCs w:val="24"/>
        </w:rPr>
        <w:t>stavby, které lidem slouží</w:t>
      </w:r>
      <w:r w:rsidR="00A51DDB" w:rsidRPr="006D5916">
        <w:rPr>
          <w:rFonts w:asciiTheme="majorHAnsi" w:hAnsiTheme="majorHAnsi" w:cstheme="majorHAnsi"/>
          <w:b/>
          <w:bCs/>
          <w:sz w:val="24"/>
          <w:szCs w:val="24"/>
        </w:rPr>
        <w:t xml:space="preserve"> od první chvíle</w:t>
      </w:r>
      <w:r w:rsidRPr="006D5916">
        <w:rPr>
          <w:rFonts w:asciiTheme="majorHAnsi" w:hAnsiTheme="majorHAnsi" w:cstheme="majorHAnsi"/>
          <w:b/>
          <w:bCs/>
          <w:sz w:val="24"/>
          <w:szCs w:val="24"/>
        </w:rPr>
        <w:t>. Spolehlivě, efektivně a nezřídka i střídmě</w:t>
      </w:r>
      <w:r w:rsidR="00A51DDB" w:rsidRPr="006D5916">
        <w:rPr>
          <w:rFonts w:asciiTheme="majorHAnsi" w:hAnsiTheme="majorHAnsi" w:cstheme="majorHAnsi"/>
          <w:b/>
          <w:bCs/>
          <w:sz w:val="24"/>
          <w:szCs w:val="24"/>
        </w:rPr>
        <w:t xml:space="preserve"> a odpovědně</w:t>
      </w:r>
      <w:r w:rsidRPr="006D5916">
        <w:rPr>
          <w:rFonts w:asciiTheme="majorHAnsi" w:hAnsiTheme="majorHAnsi" w:cstheme="majorHAnsi"/>
          <w:b/>
          <w:bCs/>
          <w:sz w:val="24"/>
          <w:szCs w:val="24"/>
        </w:rPr>
        <w:t xml:space="preserve"> ve vztahu k veřejným financí</w:t>
      </w:r>
      <w:r w:rsidR="00875E39">
        <w:rPr>
          <w:rFonts w:asciiTheme="majorHAnsi" w:hAnsiTheme="majorHAnsi" w:cstheme="majorHAnsi"/>
          <w:b/>
          <w:bCs/>
          <w:sz w:val="24"/>
          <w:szCs w:val="24"/>
        </w:rPr>
        <w:t>m</w:t>
      </w:r>
      <w:r w:rsidRPr="006D5916">
        <w:rPr>
          <w:rFonts w:asciiTheme="majorHAnsi" w:hAnsiTheme="majorHAnsi" w:cstheme="majorHAnsi"/>
          <w:b/>
          <w:bCs/>
          <w:sz w:val="24"/>
          <w:szCs w:val="24"/>
        </w:rPr>
        <w:t xml:space="preserve">. </w:t>
      </w:r>
      <w:r w:rsidR="000C1BDA" w:rsidRPr="006D5916">
        <w:rPr>
          <w:rFonts w:asciiTheme="majorHAnsi" w:hAnsiTheme="majorHAnsi" w:cstheme="majorHAnsi"/>
          <w:b/>
          <w:bCs/>
          <w:sz w:val="24"/>
          <w:szCs w:val="24"/>
        </w:rPr>
        <w:t>I proto lze konstatovat, že Ceny Inženýrské komory 2022, které vypisuje Česká komora autorizovaných inženýrů a techniků činných ve výstavbě</w:t>
      </w:r>
      <w:r w:rsidR="00641B38" w:rsidRPr="006D5916">
        <w:rPr>
          <w:rFonts w:asciiTheme="majorHAnsi" w:hAnsiTheme="majorHAnsi" w:cstheme="majorHAnsi"/>
          <w:b/>
          <w:bCs/>
          <w:sz w:val="24"/>
          <w:szCs w:val="24"/>
        </w:rPr>
        <w:t xml:space="preserve"> (ČKAIT)</w:t>
      </w:r>
      <w:r w:rsidR="000C1BDA" w:rsidRPr="006D5916">
        <w:rPr>
          <w:rFonts w:asciiTheme="majorHAnsi" w:hAnsiTheme="majorHAnsi" w:cstheme="majorHAnsi"/>
          <w:b/>
          <w:bCs/>
          <w:sz w:val="24"/>
          <w:szCs w:val="24"/>
        </w:rPr>
        <w:t>, obdržely stavby reprezentující o</w:t>
      </w:r>
      <w:r w:rsidR="00A149FD" w:rsidRPr="006D5916">
        <w:rPr>
          <w:rFonts w:asciiTheme="majorHAnsi" w:hAnsiTheme="majorHAnsi" w:cstheme="majorHAnsi"/>
          <w:b/>
          <w:bCs/>
          <w:sz w:val="24"/>
          <w:szCs w:val="24"/>
        </w:rPr>
        <w:t xml:space="preserve">pravdové inženýrské umění, invenční přístup k historickému dědictví, moderní až futuristické technologické provozy nebo citlivé realizace dopravních staveb i </w:t>
      </w:r>
      <w:r w:rsidR="00875E39">
        <w:rPr>
          <w:rFonts w:asciiTheme="majorHAnsi" w:hAnsiTheme="majorHAnsi" w:cstheme="majorHAnsi"/>
          <w:b/>
          <w:bCs/>
          <w:sz w:val="24"/>
          <w:szCs w:val="24"/>
        </w:rPr>
        <w:t xml:space="preserve">projekty beroucí </w:t>
      </w:r>
      <w:r w:rsidR="00A149FD" w:rsidRPr="006D5916">
        <w:rPr>
          <w:rFonts w:asciiTheme="majorHAnsi" w:hAnsiTheme="majorHAnsi" w:cstheme="majorHAnsi"/>
          <w:b/>
          <w:bCs/>
          <w:sz w:val="24"/>
          <w:szCs w:val="24"/>
        </w:rPr>
        <w:t>ohled na životní prostředí.</w:t>
      </w:r>
    </w:p>
    <w:p w14:paraId="728B720F" w14:textId="77777777" w:rsidR="000C1BDA" w:rsidRPr="006D5916" w:rsidRDefault="000C1BDA" w:rsidP="00A149FD">
      <w:pPr>
        <w:autoSpaceDE w:val="0"/>
        <w:autoSpaceDN w:val="0"/>
        <w:adjustRightInd w:val="0"/>
        <w:rPr>
          <w:rFonts w:asciiTheme="majorHAnsi" w:hAnsiTheme="majorHAnsi" w:cstheme="majorHAnsi"/>
          <w:b/>
          <w:bCs/>
          <w:sz w:val="24"/>
          <w:szCs w:val="24"/>
        </w:rPr>
      </w:pPr>
    </w:p>
    <w:p w14:paraId="43FB4646" w14:textId="77777777" w:rsidR="00641B38" w:rsidRPr="006D5916" w:rsidRDefault="00641B38" w:rsidP="00641B38">
      <w:pPr>
        <w:autoSpaceDE w:val="0"/>
        <w:autoSpaceDN w:val="0"/>
        <w:adjustRightInd w:val="0"/>
        <w:jc w:val="both"/>
        <w:rPr>
          <w:rFonts w:asciiTheme="majorHAnsi" w:hAnsiTheme="majorHAnsi" w:cstheme="majorHAnsi"/>
          <w:b/>
          <w:bCs/>
          <w:sz w:val="24"/>
          <w:szCs w:val="24"/>
        </w:rPr>
      </w:pPr>
      <w:r w:rsidRPr="006D5916">
        <w:rPr>
          <w:rFonts w:asciiTheme="majorHAnsi" w:hAnsiTheme="majorHAnsi" w:cstheme="majorHAnsi"/>
          <w:b/>
          <w:bCs/>
          <w:sz w:val="24"/>
          <w:szCs w:val="24"/>
        </w:rPr>
        <w:t xml:space="preserve">V letošním roce se přihlásilo rekordních 74 staveb. Do finálního hodnocení postoupilo 39 mimořádně kvalitních projektů. Porota udělila čtyři hlavní ceny, šest čestných uznání a jednu zvláštní cenu za ekologický přínos. </w:t>
      </w:r>
    </w:p>
    <w:p w14:paraId="365DB526" w14:textId="77777777" w:rsidR="00641B38" w:rsidRPr="006D5916" w:rsidRDefault="00641B38" w:rsidP="00641B38">
      <w:pPr>
        <w:autoSpaceDE w:val="0"/>
        <w:autoSpaceDN w:val="0"/>
        <w:adjustRightInd w:val="0"/>
        <w:jc w:val="both"/>
        <w:rPr>
          <w:rFonts w:asciiTheme="majorHAnsi" w:hAnsiTheme="majorHAnsi" w:cstheme="majorHAnsi"/>
          <w:b/>
          <w:bCs/>
          <w:sz w:val="24"/>
          <w:szCs w:val="24"/>
        </w:rPr>
      </w:pPr>
    </w:p>
    <w:p w14:paraId="1183ED28" w14:textId="5BCDA685" w:rsidR="00A149FD" w:rsidRPr="006D5916" w:rsidRDefault="00073F10" w:rsidP="000C1BDA">
      <w:pPr>
        <w:autoSpaceDE w:val="0"/>
        <w:autoSpaceDN w:val="0"/>
        <w:adjustRightInd w:val="0"/>
        <w:jc w:val="both"/>
        <w:rPr>
          <w:rFonts w:asciiTheme="majorHAnsi" w:hAnsiTheme="majorHAnsi" w:cstheme="majorHAnsi"/>
          <w:b/>
          <w:bCs/>
          <w:sz w:val="24"/>
          <w:szCs w:val="24"/>
        </w:rPr>
      </w:pPr>
      <w:r>
        <w:rPr>
          <w:rFonts w:asciiTheme="majorHAnsi" w:hAnsiTheme="majorHAnsi" w:cstheme="majorHAnsi"/>
          <w:b/>
          <w:bCs/>
          <w:sz w:val="24"/>
          <w:szCs w:val="24"/>
        </w:rPr>
        <w:t>R</w:t>
      </w:r>
      <w:r w:rsidR="00A149FD" w:rsidRPr="006D5916">
        <w:rPr>
          <w:rFonts w:asciiTheme="majorHAnsi" w:hAnsiTheme="majorHAnsi" w:cstheme="majorHAnsi"/>
          <w:b/>
          <w:bCs/>
          <w:sz w:val="24"/>
          <w:szCs w:val="24"/>
        </w:rPr>
        <w:t>eprezentanty a špičkou posuzovaných staveb</w:t>
      </w:r>
      <w:r w:rsidR="00641B38" w:rsidRPr="006D5916">
        <w:rPr>
          <w:rFonts w:asciiTheme="majorHAnsi" w:hAnsiTheme="majorHAnsi" w:cstheme="majorHAnsi"/>
          <w:b/>
          <w:bCs/>
          <w:sz w:val="24"/>
          <w:szCs w:val="24"/>
        </w:rPr>
        <w:t xml:space="preserve">, které získaly </w:t>
      </w:r>
      <w:r w:rsidR="00F749A7">
        <w:rPr>
          <w:rFonts w:asciiTheme="majorHAnsi" w:hAnsiTheme="majorHAnsi" w:cstheme="majorHAnsi"/>
          <w:b/>
          <w:bCs/>
          <w:sz w:val="24"/>
          <w:szCs w:val="24"/>
        </w:rPr>
        <w:t xml:space="preserve">v </w:t>
      </w:r>
      <w:r w:rsidR="00CF3F37" w:rsidRPr="00073F10">
        <w:rPr>
          <w:rFonts w:asciiTheme="majorHAnsi" w:hAnsiTheme="majorHAnsi" w:cstheme="majorHAnsi"/>
          <w:b/>
          <w:bCs/>
          <w:sz w:val="24"/>
          <w:szCs w:val="24"/>
        </w:rPr>
        <w:t>Cen</w:t>
      </w:r>
      <w:r w:rsidR="00F749A7">
        <w:rPr>
          <w:rFonts w:asciiTheme="majorHAnsi" w:hAnsiTheme="majorHAnsi" w:cstheme="majorHAnsi"/>
          <w:b/>
          <w:bCs/>
          <w:sz w:val="24"/>
          <w:szCs w:val="24"/>
        </w:rPr>
        <w:t>ě</w:t>
      </w:r>
      <w:r w:rsidR="00CF3F37" w:rsidRPr="00073F10">
        <w:rPr>
          <w:rFonts w:asciiTheme="majorHAnsi" w:hAnsiTheme="majorHAnsi" w:cstheme="majorHAnsi"/>
          <w:b/>
          <w:bCs/>
          <w:sz w:val="24"/>
          <w:szCs w:val="24"/>
        </w:rPr>
        <w:t xml:space="preserve"> Inženýrské komory 2022</w:t>
      </w:r>
      <w:r w:rsidR="00F749A7" w:rsidRPr="00F749A7">
        <w:rPr>
          <w:rFonts w:asciiTheme="majorHAnsi" w:hAnsiTheme="majorHAnsi" w:cstheme="majorHAnsi"/>
          <w:b/>
          <w:bCs/>
          <w:sz w:val="24"/>
          <w:szCs w:val="24"/>
        </w:rPr>
        <w:t xml:space="preserve"> </w:t>
      </w:r>
      <w:r w:rsidR="00F749A7">
        <w:rPr>
          <w:rFonts w:asciiTheme="majorHAnsi" w:hAnsiTheme="majorHAnsi" w:cstheme="majorHAnsi"/>
          <w:b/>
          <w:bCs/>
          <w:sz w:val="24"/>
          <w:szCs w:val="24"/>
        </w:rPr>
        <w:t>hlavní ocenění</w:t>
      </w:r>
      <w:r w:rsidR="00641B38" w:rsidRPr="006D5916">
        <w:rPr>
          <w:rFonts w:asciiTheme="majorHAnsi" w:hAnsiTheme="majorHAnsi" w:cstheme="majorHAnsi"/>
          <w:b/>
          <w:bCs/>
          <w:sz w:val="24"/>
          <w:szCs w:val="24"/>
        </w:rPr>
        <w:t>,</w:t>
      </w:r>
      <w:r w:rsidR="00A149FD" w:rsidRPr="006D5916">
        <w:rPr>
          <w:rFonts w:asciiTheme="majorHAnsi" w:hAnsiTheme="majorHAnsi" w:cstheme="majorHAnsi"/>
          <w:b/>
          <w:bCs/>
          <w:sz w:val="24"/>
          <w:szCs w:val="24"/>
        </w:rPr>
        <w:t xml:space="preserve"> se staly rekonstrukce Negrelliho viaduktu v Praze, nová lávka přes Labe v Nymburce, konverze </w:t>
      </w:r>
      <w:proofErr w:type="spellStart"/>
      <w:r w:rsidR="00A149FD" w:rsidRPr="006D5916">
        <w:rPr>
          <w:rFonts w:asciiTheme="majorHAnsi" w:hAnsiTheme="majorHAnsi" w:cstheme="majorHAnsi"/>
          <w:b/>
          <w:bCs/>
          <w:sz w:val="24"/>
          <w:szCs w:val="24"/>
        </w:rPr>
        <w:t>Winternitzových</w:t>
      </w:r>
      <w:proofErr w:type="spellEnd"/>
      <w:r w:rsidR="00A149FD" w:rsidRPr="006D5916">
        <w:rPr>
          <w:rFonts w:asciiTheme="majorHAnsi" w:hAnsiTheme="majorHAnsi" w:cstheme="majorHAnsi"/>
          <w:b/>
          <w:bCs/>
          <w:sz w:val="24"/>
          <w:szCs w:val="24"/>
        </w:rPr>
        <w:t xml:space="preserve"> </w:t>
      </w:r>
      <w:r w:rsidR="000C1BDA" w:rsidRPr="006D5916">
        <w:rPr>
          <w:rFonts w:asciiTheme="majorHAnsi" w:hAnsiTheme="majorHAnsi" w:cstheme="majorHAnsi"/>
          <w:b/>
          <w:bCs/>
          <w:sz w:val="24"/>
          <w:szCs w:val="24"/>
        </w:rPr>
        <w:t>a</w:t>
      </w:r>
      <w:r w:rsidR="00A149FD" w:rsidRPr="006D5916">
        <w:rPr>
          <w:rFonts w:asciiTheme="majorHAnsi" w:hAnsiTheme="majorHAnsi" w:cstheme="majorHAnsi"/>
          <w:b/>
          <w:bCs/>
          <w:sz w:val="24"/>
          <w:szCs w:val="24"/>
        </w:rPr>
        <w:t>utomatických mlýnů v Pardubicích a nová výrobna kapalného uhlovodíku v Litvínově. Za pozornost stojí mokřadní čistírna důlních vod v Mostecké uhelné pánvi, která právem získala zvláštní cenu za ekologický přinos.</w:t>
      </w:r>
      <w:r w:rsidR="000C1BDA" w:rsidRPr="006D5916">
        <w:rPr>
          <w:rFonts w:asciiTheme="majorHAnsi" w:hAnsiTheme="majorHAnsi" w:cstheme="majorHAnsi"/>
          <w:b/>
          <w:bCs/>
          <w:sz w:val="24"/>
          <w:szCs w:val="24"/>
        </w:rPr>
        <w:t xml:space="preserve"> O reálném dopadu inženýrských profesí na kvalitu každodenního života pak svědčí i cena veřejnosti, již letos vyhrála stavba nového pavilonu P Fakultní nemocnice v Olomouci.</w:t>
      </w:r>
    </w:p>
    <w:p w14:paraId="6D78C73A" w14:textId="77777777" w:rsidR="00641B38" w:rsidRPr="006D5916" w:rsidRDefault="00641B38" w:rsidP="000C1BDA">
      <w:pPr>
        <w:autoSpaceDE w:val="0"/>
        <w:autoSpaceDN w:val="0"/>
        <w:adjustRightInd w:val="0"/>
        <w:jc w:val="both"/>
        <w:rPr>
          <w:rFonts w:asciiTheme="majorHAnsi" w:hAnsiTheme="majorHAnsi" w:cstheme="majorHAnsi"/>
          <w:b/>
          <w:bCs/>
          <w:sz w:val="24"/>
          <w:szCs w:val="24"/>
        </w:rPr>
      </w:pPr>
    </w:p>
    <w:p w14:paraId="4145E374" w14:textId="475E2438" w:rsidR="00641B38" w:rsidRDefault="00641B38" w:rsidP="00641B38">
      <w:pPr>
        <w:autoSpaceDE w:val="0"/>
        <w:autoSpaceDN w:val="0"/>
        <w:adjustRightInd w:val="0"/>
        <w:jc w:val="both"/>
        <w:rPr>
          <w:rFonts w:asciiTheme="majorHAnsi" w:hAnsiTheme="majorHAnsi" w:cstheme="majorHAnsi"/>
          <w:b/>
          <w:bCs/>
          <w:sz w:val="24"/>
          <w:szCs w:val="24"/>
        </w:rPr>
      </w:pPr>
      <w:r w:rsidRPr="006D5916">
        <w:rPr>
          <w:rFonts w:asciiTheme="majorHAnsi" w:hAnsiTheme="majorHAnsi" w:cstheme="majorHAnsi"/>
          <w:b/>
          <w:bCs/>
          <w:i/>
          <w:iCs/>
          <w:sz w:val="24"/>
          <w:szCs w:val="24"/>
        </w:rPr>
        <w:t>„Hodnotná stavba nevznikne sama od sebe, ale má své tvůrce, konkrétní projektanty a stavbaře. Pro všechny oceněné stavby je společným znakem pečlivě odvedená práce celého týmu, který se výstavby účastnil. Bez kvalitního projektu nejde dobře stavět, ale ani sebelepší projekt nezaručí dobrý výsledek, jestliže stavbu provádí firma pochybné kvality. Obojí určitě nelze zaručit, jestliže je naše práce podhodnocena a opakovaně soutěžena na minimální ceny. Je únavné to pořád opakovat</w:t>
      </w:r>
      <w:r w:rsidRPr="006D5916">
        <w:rPr>
          <w:rFonts w:asciiTheme="majorHAnsi" w:hAnsiTheme="majorHAnsi" w:cstheme="majorHAnsi"/>
          <w:b/>
          <w:bCs/>
          <w:sz w:val="24"/>
          <w:szCs w:val="24"/>
        </w:rPr>
        <w:t>,“ komentuje výsledky Ceny Inženýrské komory její předseda, Ing. Robert Špalek.</w:t>
      </w:r>
    </w:p>
    <w:p w14:paraId="40CBA33F" w14:textId="77777777" w:rsidR="00B8558E" w:rsidRDefault="00B8558E" w:rsidP="00641B38">
      <w:pPr>
        <w:autoSpaceDE w:val="0"/>
        <w:autoSpaceDN w:val="0"/>
        <w:adjustRightInd w:val="0"/>
        <w:jc w:val="both"/>
        <w:rPr>
          <w:rFonts w:asciiTheme="majorHAnsi" w:hAnsiTheme="majorHAnsi" w:cstheme="majorHAnsi"/>
          <w:b/>
          <w:bCs/>
          <w:sz w:val="24"/>
          <w:szCs w:val="24"/>
        </w:rPr>
      </w:pPr>
    </w:p>
    <w:p w14:paraId="7BEC23B1" w14:textId="7C4DCD86" w:rsidR="00E85ED0" w:rsidRPr="00B8558E" w:rsidRDefault="00B8558E" w:rsidP="00641B38">
      <w:pPr>
        <w:autoSpaceDE w:val="0"/>
        <w:autoSpaceDN w:val="0"/>
        <w:adjustRightInd w:val="0"/>
        <w:jc w:val="both"/>
        <w:rPr>
          <w:rFonts w:asciiTheme="majorHAnsi" w:hAnsiTheme="majorHAnsi" w:cstheme="majorHAnsi"/>
          <w:b/>
          <w:bCs/>
          <w:sz w:val="24"/>
          <w:szCs w:val="24"/>
        </w:rPr>
      </w:pPr>
      <w:r>
        <w:rPr>
          <w:rFonts w:asciiTheme="majorHAnsi" w:hAnsiTheme="majorHAnsi" w:cstheme="majorHAnsi"/>
          <w:b/>
          <w:bCs/>
          <w:sz w:val="24"/>
          <w:szCs w:val="24"/>
        </w:rPr>
        <w:t xml:space="preserve">Podle něj i poroty letošní oceněné </w:t>
      </w:r>
      <w:r w:rsidR="00875E39">
        <w:rPr>
          <w:rFonts w:asciiTheme="majorHAnsi" w:hAnsiTheme="majorHAnsi" w:cstheme="majorHAnsi"/>
          <w:b/>
          <w:bCs/>
          <w:sz w:val="24"/>
          <w:szCs w:val="24"/>
        </w:rPr>
        <w:t xml:space="preserve">stavby </w:t>
      </w:r>
      <w:r>
        <w:rPr>
          <w:rFonts w:asciiTheme="majorHAnsi" w:hAnsiTheme="majorHAnsi" w:cstheme="majorHAnsi"/>
          <w:b/>
          <w:bCs/>
          <w:sz w:val="24"/>
          <w:szCs w:val="24"/>
        </w:rPr>
        <w:t xml:space="preserve">spojuje ještě jedna podstatná vlastnost: relativně rychlé stavební povolovací řízení, dané zodpovědně připravenou projektovou dokumentací </w:t>
      </w:r>
      <w:r>
        <w:rPr>
          <w:rFonts w:asciiTheme="majorHAnsi" w:hAnsiTheme="majorHAnsi" w:cstheme="majorHAnsi"/>
          <w:b/>
          <w:bCs/>
          <w:sz w:val="24"/>
          <w:szCs w:val="24"/>
        </w:rPr>
        <w:lastRenderedPageBreak/>
        <w:t xml:space="preserve">a </w:t>
      </w:r>
      <w:r w:rsidR="00073F10">
        <w:rPr>
          <w:rFonts w:asciiTheme="majorHAnsi" w:hAnsiTheme="majorHAnsi" w:cstheme="majorHAnsi"/>
          <w:b/>
          <w:bCs/>
          <w:sz w:val="24"/>
          <w:szCs w:val="24"/>
        </w:rPr>
        <w:t>rozumnými úředníky</w:t>
      </w:r>
      <w:r>
        <w:rPr>
          <w:rFonts w:asciiTheme="majorHAnsi" w:hAnsiTheme="majorHAnsi" w:cstheme="majorHAnsi"/>
          <w:b/>
          <w:bCs/>
          <w:sz w:val="24"/>
          <w:szCs w:val="24"/>
        </w:rPr>
        <w:t xml:space="preserve">. </w:t>
      </w:r>
      <w:r w:rsidR="00E85ED0" w:rsidRPr="00B8558E">
        <w:rPr>
          <w:rFonts w:asciiTheme="majorHAnsi" w:hAnsiTheme="majorHAnsi" w:cstheme="majorHAnsi"/>
          <w:b/>
          <w:bCs/>
          <w:sz w:val="24"/>
          <w:szCs w:val="24"/>
        </w:rPr>
        <w:t xml:space="preserve">Rekordmanem je </w:t>
      </w:r>
      <w:r w:rsidRPr="00B8558E">
        <w:rPr>
          <w:rFonts w:asciiTheme="majorHAnsi" w:hAnsiTheme="majorHAnsi" w:cstheme="majorHAnsi"/>
          <w:b/>
          <w:bCs/>
          <w:sz w:val="24"/>
          <w:szCs w:val="24"/>
        </w:rPr>
        <w:t>v tomto ohledu b</w:t>
      </w:r>
      <w:r w:rsidR="00E85ED0" w:rsidRPr="00B8558E">
        <w:rPr>
          <w:rFonts w:asciiTheme="majorHAnsi" w:hAnsiTheme="majorHAnsi" w:cstheme="majorHAnsi"/>
          <w:b/>
          <w:bCs/>
          <w:sz w:val="24"/>
          <w:szCs w:val="24"/>
        </w:rPr>
        <w:t xml:space="preserve">azén v Lounech, </w:t>
      </w:r>
      <w:r w:rsidRPr="00B8558E">
        <w:rPr>
          <w:rFonts w:asciiTheme="majorHAnsi" w:hAnsiTheme="majorHAnsi" w:cstheme="majorHAnsi"/>
          <w:b/>
          <w:bCs/>
          <w:sz w:val="24"/>
          <w:szCs w:val="24"/>
        </w:rPr>
        <w:t>jehož povolení</w:t>
      </w:r>
      <w:r w:rsidR="00E85ED0" w:rsidRPr="00B8558E">
        <w:rPr>
          <w:rFonts w:asciiTheme="majorHAnsi" w:hAnsiTheme="majorHAnsi" w:cstheme="majorHAnsi"/>
          <w:b/>
          <w:bCs/>
          <w:sz w:val="24"/>
          <w:szCs w:val="24"/>
        </w:rPr>
        <w:t xml:space="preserve"> </w:t>
      </w:r>
      <w:r w:rsidR="00E85ED0" w:rsidRPr="00B8558E">
        <w:rPr>
          <w:rFonts w:asciiTheme="majorHAnsi" w:hAnsiTheme="majorHAnsi" w:cstheme="majorHAnsi"/>
          <w:b/>
          <w:bCs/>
          <w:sz w:val="24"/>
          <w:szCs w:val="24"/>
        </w:rPr>
        <w:t xml:space="preserve">netrvalo ani dva měsíce. Pozornost si </w:t>
      </w:r>
      <w:r w:rsidR="00DC29FF">
        <w:rPr>
          <w:rFonts w:asciiTheme="majorHAnsi" w:hAnsiTheme="majorHAnsi" w:cstheme="majorHAnsi"/>
          <w:b/>
          <w:bCs/>
          <w:sz w:val="24"/>
          <w:szCs w:val="24"/>
        </w:rPr>
        <w:t xml:space="preserve">v tomto ohledu </w:t>
      </w:r>
      <w:r w:rsidR="00E85ED0" w:rsidRPr="00B8558E">
        <w:rPr>
          <w:rFonts w:asciiTheme="majorHAnsi" w:hAnsiTheme="majorHAnsi" w:cstheme="majorHAnsi"/>
          <w:b/>
          <w:bCs/>
          <w:sz w:val="24"/>
          <w:szCs w:val="24"/>
        </w:rPr>
        <w:t>jistě zaslouž</w:t>
      </w:r>
      <w:r w:rsidR="00DC29FF">
        <w:rPr>
          <w:rFonts w:asciiTheme="majorHAnsi" w:hAnsiTheme="majorHAnsi" w:cstheme="majorHAnsi"/>
          <w:b/>
          <w:bCs/>
          <w:sz w:val="24"/>
          <w:szCs w:val="24"/>
        </w:rPr>
        <w:t>í</w:t>
      </w:r>
      <w:r w:rsidRPr="00B8558E">
        <w:rPr>
          <w:rFonts w:asciiTheme="majorHAnsi" w:hAnsiTheme="majorHAnsi" w:cstheme="majorHAnsi"/>
          <w:b/>
          <w:bCs/>
          <w:sz w:val="24"/>
          <w:szCs w:val="24"/>
        </w:rPr>
        <w:t xml:space="preserve"> </w:t>
      </w:r>
      <w:r w:rsidR="00E85ED0" w:rsidRPr="00B8558E">
        <w:rPr>
          <w:rFonts w:asciiTheme="majorHAnsi" w:hAnsiTheme="majorHAnsi" w:cstheme="majorHAnsi"/>
          <w:b/>
          <w:bCs/>
          <w:sz w:val="24"/>
          <w:szCs w:val="24"/>
        </w:rPr>
        <w:t xml:space="preserve">i Negrelliho viadukt, </w:t>
      </w:r>
      <w:r w:rsidR="00875E39">
        <w:rPr>
          <w:rFonts w:asciiTheme="majorHAnsi" w:hAnsiTheme="majorHAnsi" w:cstheme="majorHAnsi"/>
          <w:b/>
          <w:bCs/>
          <w:sz w:val="24"/>
          <w:szCs w:val="24"/>
        </w:rPr>
        <w:t>v jehož případě</w:t>
      </w:r>
      <w:r w:rsidR="00E85ED0" w:rsidRPr="00B8558E">
        <w:rPr>
          <w:rFonts w:asciiTheme="majorHAnsi" w:hAnsiTheme="majorHAnsi" w:cstheme="majorHAnsi"/>
          <w:b/>
          <w:bCs/>
          <w:sz w:val="24"/>
          <w:szCs w:val="24"/>
        </w:rPr>
        <w:t xml:space="preserve"> </w:t>
      </w:r>
      <w:r w:rsidRPr="00B8558E">
        <w:rPr>
          <w:rFonts w:asciiTheme="majorHAnsi" w:hAnsiTheme="majorHAnsi" w:cstheme="majorHAnsi"/>
          <w:b/>
          <w:bCs/>
          <w:sz w:val="24"/>
          <w:szCs w:val="24"/>
        </w:rPr>
        <w:t xml:space="preserve">náročné </w:t>
      </w:r>
      <w:r w:rsidR="00E85ED0" w:rsidRPr="00B8558E">
        <w:rPr>
          <w:rFonts w:asciiTheme="majorHAnsi" w:hAnsiTheme="majorHAnsi" w:cstheme="majorHAnsi"/>
          <w:b/>
          <w:bCs/>
          <w:sz w:val="24"/>
          <w:szCs w:val="24"/>
        </w:rPr>
        <w:t xml:space="preserve">průzkumy, zpracování a projednání projektové dokumentace </w:t>
      </w:r>
      <w:r w:rsidRPr="00B8558E">
        <w:rPr>
          <w:rFonts w:asciiTheme="majorHAnsi" w:hAnsiTheme="majorHAnsi" w:cstheme="majorHAnsi"/>
          <w:b/>
          <w:bCs/>
          <w:sz w:val="24"/>
          <w:szCs w:val="24"/>
        </w:rPr>
        <w:t>rozsáhlé</w:t>
      </w:r>
      <w:r w:rsidR="00E85ED0" w:rsidRPr="00B8558E">
        <w:rPr>
          <w:rFonts w:asciiTheme="majorHAnsi" w:hAnsiTheme="majorHAnsi" w:cstheme="majorHAnsi"/>
          <w:b/>
          <w:bCs/>
          <w:sz w:val="24"/>
          <w:szCs w:val="24"/>
        </w:rPr>
        <w:t xml:space="preserve"> rekonstrukce kulturní technické </w:t>
      </w:r>
      <w:r w:rsidR="00E85ED0" w:rsidRPr="00B8558E">
        <w:rPr>
          <w:rFonts w:asciiTheme="majorHAnsi" w:hAnsiTheme="majorHAnsi" w:cstheme="majorHAnsi"/>
          <w:b/>
          <w:bCs/>
          <w:sz w:val="24"/>
          <w:szCs w:val="24"/>
        </w:rPr>
        <w:t xml:space="preserve">památky ve složitém území pražské památkové rezervace </w:t>
      </w:r>
      <w:r w:rsidRPr="00B8558E">
        <w:rPr>
          <w:rFonts w:asciiTheme="majorHAnsi" w:hAnsiTheme="majorHAnsi" w:cstheme="majorHAnsi"/>
          <w:b/>
          <w:bCs/>
          <w:sz w:val="24"/>
          <w:szCs w:val="24"/>
        </w:rPr>
        <w:t>zabralo pouhé</w:t>
      </w:r>
      <w:r w:rsidR="00E85ED0" w:rsidRPr="00B8558E">
        <w:rPr>
          <w:rFonts w:asciiTheme="majorHAnsi" w:hAnsiTheme="majorHAnsi" w:cstheme="majorHAnsi"/>
          <w:b/>
          <w:bCs/>
          <w:sz w:val="24"/>
          <w:szCs w:val="24"/>
        </w:rPr>
        <w:t xml:space="preserve"> tři roky.</w:t>
      </w:r>
      <w:r w:rsidRPr="00B8558E">
        <w:rPr>
          <w:rFonts w:asciiTheme="majorHAnsi" w:hAnsiTheme="majorHAnsi" w:cstheme="majorHAnsi"/>
          <w:b/>
          <w:bCs/>
          <w:sz w:val="24"/>
          <w:szCs w:val="24"/>
        </w:rPr>
        <w:t xml:space="preserve"> </w:t>
      </w:r>
    </w:p>
    <w:p w14:paraId="028332D2" w14:textId="77777777" w:rsidR="00E85ED0" w:rsidRPr="006D5916" w:rsidRDefault="00E85ED0" w:rsidP="00641B38">
      <w:pPr>
        <w:autoSpaceDE w:val="0"/>
        <w:autoSpaceDN w:val="0"/>
        <w:adjustRightInd w:val="0"/>
        <w:jc w:val="both"/>
        <w:rPr>
          <w:rFonts w:asciiTheme="majorHAnsi" w:hAnsiTheme="majorHAnsi" w:cstheme="majorHAnsi"/>
          <w:b/>
          <w:bCs/>
          <w:sz w:val="24"/>
          <w:szCs w:val="24"/>
        </w:rPr>
      </w:pPr>
    </w:p>
    <w:p w14:paraId="43BED2E9" w14:textId="2343C4A1" w:rsidR="00215285" w:rsidRPr="006D5916" w:rsidRDefault="00215285" w:rsidP="00215285">
      <w:pPr>
        <w:jc w:val="both"/>
        <w:rPr>
          <w:rFonts w:asciiTheme="majorHAnsi" w:hAnsiTheme="majorHAnsi" w:cstheme="majorHAnsi"/>
          <w:sz w:val="24"/>
          <w:szCs w:val="24"/>
        </w:rPr>
      </w:pPr>
      <w:r w:rsidRPr="006D5916">
        <w:rPr>
          <w:rFonts w:asciiTheme="majorHAnsi" w:hAnsiTheme="majorHAnsi" w:cstheme="majorHAnsi"/>
          <w:sz w:val="24"/>
          <w:szCs w:val="24"/>
        </w:rPr>
        <w:t xml:space="preserve">Rekordní počet 74 přihlášených inženýrských návrhů jde napříč spektrem staveb pozemních, dopravních i vodohospodářských, staveb mostů a lávek až po technologické stavby a také napříč celou republikou a všemi kraji. V letošním ročníku se podařilo, že mezi sebou soutěžily inženýrské návrhy realizované ve všech krajích České republiky. </w:t>
      </w:r>
    </w:p>
    <w:p w14:paraId="0AAE08F1" w14:textId="77777777" w:rsidR="00215285" w:rsidRPr="006D5916" w:rsidRDefault="00215285" w:rsidP="00215285">
      <w:pPr>
        <w:jc w:val="both"/>
        <w:rPr>
          <w:rFonts w:asciiTheme="majorHAnsi" w:hAnsiTheme="majorHAnsi" w:cstheme="majorHAnsi"/>
          <w:sz w:val="24"/>
          <w:szCs w:val="24"/>
        </w:rPr>
      </w:pPr>
    </w:p>
    <w:p w14:paraId="1358DC54" w14:textId="2E8ACE2B" w:rsidR="00215285" w:rsidRPr="006D5916" w:rsidRDefault="00215285" w:rsidP="00215285">
      <w:pPr>
        <w:jc w:val="both"/>
        <w:rPr>
          <w:rFonts w:asciiTheme="majorHAnsi" w:hAnsiTheme="majorHAnsi" w:cstheme="majorHAnsi"/>
          <w:b/>
          <w:bCs/>
          <w:sz w:val="24"/>
          <w:szCs w:val="24"/>
        </w:rPr>
      </w:pPr>
      <w:r w:rsidRPr="006D5916">
        <w:rPr>
          <w:rFonts w:asciiTheme="majorHAnsi" w:hAnsiTheme="majorHAnsi" w:cstheme="majorHAnsi"/>
          <w:sz w:val="24"/>
          <w:szCs w:val="24"/>
        </w:rPr>
        <w:t>„</w:t>
      </w:r>
      <w:r w:rsidRPr="006D5916">
        <w:rPr>
          <w:rFonts w:asciiTheme="majorHAnsi" w:hAnsiTheme="majorHAnsi" w:cstheme="majorHAnsi"/>
          <w:i/>
          <w:iCs/>
          <w:sz w:val="24"/>
          <w:szCs w:val="24"/>
        </w:rPr>
        <w:t>Aniž bychom jako porota chtěli mít v portfoliu oceněných inženýrských návrhů všechny přihlášené autorizační obory, stalo se to skutečností a já jsem za to moc ráda. Zvláště si cením kolegů, kteří přihlásili zajímavé inženýrské návrhy z oboru Technologická zařízení staveb, přičemž nakonec jeden ze dvou těchto návrhů získal ocenění nejvyšší – hlavní cenu</w:t>
      </w:r>
      <w:r w:rsidRPr="006D5916">
        <w:rPr>
          <w:rFonts w:asciiTheme="majorHAnsi" w:hAnsiTheme="majorHAnsi" w:cstheme="majorHAnsi"/>
          <w:sz w:val="24"/>
          <w:szCs w:val="24"/>
        </w:rPr>
        <w:t xml:space="preserve">,“ říká </w:t>
      </w:r>
      <w:r w:rsidRPr="006D5916">
        <w:rPr>
          <w:rFonts w:asciiTheme="majorHAnsi" w:hAnsiTheme="majorHAnsi" w:cstheme="majorHAnsi"/>
          <w:b/>
          <w:bCs/>
          <w:sz w:val="24"/>
          <w:szCs w:val="24"/>
        </w:rPr>
        <w:t>Ing. Renata Zdařilová, Ph.D</w:t>
      </w:r>
      <w:r w:rsidRPr="006D5916">
        <w:rPr>
          <w:rFonts w:asciiTheme="majorHAnsi" w:hAnsiTheme="majorHAnsi" w:cstheme="majorHAnsi"/>
          <w:sz w:val="24"/>
          <w:szCs w:val="24"/>
        </w:rPr>
        <w:t>., předsedkyně poroty</w:t>
      </w:r>
      <w:r w:rsidR="000F0C9B" w:rsidRPr="006D5916">
        <w:rPr>
          <w:rFonts w:asciiTheme="majorHAnsi" w:hAnsiTheme="majorHAnsi" w:cstheme="majorHAnsi"/>
          <w:sz w:val="24"/>
          <w:szCs w:val="24"/>
        </w:rPr>
        <w:t>.</w:t>
      </w:r>
    </w:p>
    <w:p w14:paraId="755E5A25" w14:textId="77777777" w:rsidR="00215285" w:rsidRPr="006D5916" w:rsidRDefault="00215285" w:rsidP="00A51DDB">
      <w:pPr>
        <w:autoSpaceDE w:val="0"/>
        <w:autoSpaceDN w:val="0"/>
        <w:adjustRightInd w:val="0"/>
        <w:jc w:val="both"/>
        <w:rPr>
          <w:rFonts w:asciiTheme="majorHAnsi" w:hAnsiTheme="majorHAnsi" w:cstheme="majorHAnsi"/>
          <w:sz w:val="28"/>
          <w:szCs w:val="28"/>
        </w:rPr>
      </w:pPr>
    </w:p>
    <w:p w14:paraId="3F1AD6DC" w14:textId="36EF8D2F" w:rsidR="00F93BA7" w:rsidRPr="006D5916" w:rsidRDefault="00F93BA7" w:rsidP="00F93BA7">
      <w:pPr>
        <w:jc w:val="both"/>
        <w:rPr>
          <w:rFonts w:asciiTheme="majorHAnsi" w:hAnsiTheme="majorHAnsi" w:cstheme="majorHAnsi"/>
          <w:b/>
          <w:bCs/>
          <w:sz w:val="28"/>
          <w:szCs w:val="28"/>
        </w:rPr>
      </w:pPr>
      <w:r w:rsidRPr="006D5916">
        <w:rPr>
          <w:rFonts w:asciiTheme="majorHAnsi" w:hAnsiTheme="majorHAnsi" w:cstheme="majorHAnsi"/>
          <w:b/>
          <w:bCs/>
          <w:sz w:val="28"/>
          <w:szCs w:val="28"/>
        </w:rPr>
        <w:t>Lávka přes Labe v Nymburce</w:t>
      </w:r>
    </w:p>
    <w:p w14:paraId="5B0333C8" w14:textId="77777777" w:rsidR="00F93BA7" w:rsidRPr="006D5916" w:rsidRDefault="00F93BA7" w:rsidP="00F93BA7">
      <w:pPr>
        <w:jc w:val="both"/>
        <w:rPr>
          <w:rFonts w:asciiTheme="majorHAnsi" w:hAnsiTheme="majorHAnsi" w:cstheme="majorHAnsi"/>
          <w:sz w:val="28"/>
          <w:szCs w:val="28"/>
        </w:rPr>
      </w:pPr>
    </w:p>
    <w:p w14:paraId="6DD100F3" w14:textId="301722E7" w:rsidR="00EF06E5" w:rsidRPr="00B8558E" w:rsidRDefault="002D75AB" w:rsidP="002D75AB">
      <w:pPr>
        <w:autoSpaceDE w:val="0"/>
        <w:autoSpaceDN w:val="0"/>
        <w:adjustRightInd w:val="0"/>
        <w:jc w:val="both"/>
        <w:rPr>
          <w:rFonts w:asciiTheme="majorHAnsi" w:hAnsiTheme="majorHAnsi" w:cstheme="majorHAnsi"/>
          <w:sz w:val="24"/>
          <w:szCs w:val="24"/>
        </w:rPr>
      </w:pPr>
      <w:r w:rsidRPr="00B8558E">
        <w:rPr>
          <w:rFonts w:asciiTheme="majorHAnsi" w:hAnsiTheme="majorHAnsi" w:cstheme="majorHAnsi"/>
          <w:sz w:val="24"/>
          <w:szCs w:val="24"/>
        </w:rPr>
        <w:t xml:space="preserve">Projektové práce na novém, 228,4 metrů dlouhém přemostění Labe v Nymburce začaly v lednu 2019, samotná realizace proběhla od září 2020 do listopadu 2021. Podobu a konstrukční řešení lávce určené pěším a cyklistům vtiskla na základě soutěže o návrh v roce 2018 kancelář Stráský, Hustý a partneři s.r.o. Stavba je dávána za příklad </w:t>
      </w:r>
      <w:r w:rsidR="00EF06E5" w:rsidRPr="00B8558E">
        <w:rPr>
          <w:rFonts w:asciiTheme="majorHAnsi" w:hAnsiTheme="majorHAnsi" w:cstheme="majorHAnsi"/>
          <w:sz w:val="24"/>
          <w:szCs w:val="24"/>
        </w:rPr>
        <w:t>vhodného způsobu zadávání veřejné zakázky, kdy se nesoutěží o nejnižší cenu projektové dokumentace, ale hodnotí se celková ekonomická výhodnost, tedy technická a estetická kvalita s ohledem na celkové náklady mostního díla.</w:t>
      </w:r>
      <w:r w:rsidRPr="00B8558E">
        <w:rPr>
          <w:rFonts w:asciiTheme="majorHAnsi" w:hAnsiTheme="majorHAnsi" w:cstheme="majorHAnsi"/>
          <w:sz w:val="24"/>
          <w:szCs w:val="24"/>
        </w:rPr>
        <w:t xml:space="preserve"> Ty v tomto případě dosáhly částky 104,22 mil. Kč bez DPH.</w:t>
      </w:r>
    </w:p>
    <w:p w14:paraId="1BD6B85A" w14:textId="77777777" w:rsidR="002D75AB" w:rsidRPr="00B8558E" w:rsidRDefault="002D75AB" w:rsidP="002D75AB">
      <w:pPr>
        <w:autoSpaceDE w:val="0"/>
        <w:autoSpaceDN w:val="0"/>
        <w:adjustRightInd w:val="0"/>
        <w:jc w:val="both"/>
        <w:rPr>
          <w:rFonts w:asciiTheme="majorHAnsi" w:hAnsiTheme="majorHAnsi" w:cstheme="majorHAnsi"/>
          <w:sz w:val="24"/>
          <w:szCs w:val="24"/>
        </w:rPr>
      </w:pPr>
    </w:p>
    <w:p w14:paraId="4F5E46B9" w14:textId="026D6CF2" w:rsidR="009B1827" w:rsidRPr="00B8558E" w:rsidRDefault="002D75AB" w:rsidP="002D75AB">
      <w:pPr>
        <w:autoSpaceDE w:val="0"/>
        <w:autoSpaceDN w:val="0"/>
        <w:adjustRightInd w:val="0"/>
        <w:jc w:val="both"/>
        <w:rPr>
          <w:rFonts w:asciiTheme="majorHAnsi" w:hAnsiTheme="majorHAnsi" w:cstheme="majorHAnsi"/>
          <w:sz w:val="24"/>
          <w:szCs w:val="24"/>
        </w:rPr>
      </w:pPr>
      <w:r w:rsidRPr="00B8558E">
        <w:rPr>
          <w:rFonts w:asciiTheme="majorHAnsi" w:hAnsiTheme="majorHAnsi" w:cstheme="majorHAnsi"/>
          <w:sz w:val="24"/>
          <w:szCs w:val="24"/>
        </w:rPr>
        <w:t>Porota Ceny Inženýrské komor</w:t>
      </w:r>
      <w:r w:rsidR="00DC29FF">
        <w:rPr>
          <w:rFonts w:asciiTheme="majorHAnsi" w:hAnsiTheme="majorHAnsi" w:cstheme="majorHAnsi"/>
          <w:sz w:val="24"/>
          <w:szCs w:val="24"/>
        </w:rPr>
        <w:t>y</w:t>
      </w:r>
      <w:r w:rsidRPr="00B8558E">
        <w:rPr>
          <w:rFonts w:asciiTheme="majorHAnsi" w:hAnsiTheme="majorHAnsi" w:cstheme="majorHAnsi"/>
          <w:sz w:val="24"/>
          <w:szCs w:val="24"/>
        </w:rPr>
        <w:t xml:space="preserve"> vyzdvihla </w:t>
      </w:r>
      <w:r w:rsidR="003C5FA5" w:rsidRPr="00B8558E">
        <w:rPr>
          <w:rFonts w:asciiTheme="majorHAnsi" w:hAnsiTheme="majorHAnsi" w:cstheme="majorHAnsi"/>
          <w:sz w:val="24"/>
          <w:szCs w:val="24"/>
        </w:rPr>
        <w:t xml:space="preserve">realizaci staticky a esteticky harmonického </w:t>
      </w:r>
      <w:r w:rsidR="00EF06E5" w:rsidRPr="00B8558E">
        <w:rPr>
          <w:rFonts w:asciiTheme="majorHAnsi" w:hAnsiTheme="majorHAnsi" w:cstheme="majorHAnsi"/>
          <w:sz w:val="24"/>
          <w:szCs w:val="24"/>
        </w:rPr>
        <w:t>díla s čistým konstrukčním řešením</w:t>
      </w:r>
      <w:r w:rsidRPr="00B8558E">
        <w:rPr>
          <w:rFonts w:asciiTheme="majorHAnsi" w:hAnsiTheme="majorHAnsi" w:cstheme="majorHAnsi"/>
          <w:sz w:val="24"/>
          <w:szCs w:val="24"/>
        </w:rPr>
        <w:t>, které</w:t>
      </w:r>
      <w:r w:rsidR="00EF06E5" w:rsidRPr="00B8558E">
        <w:rPr>
          <w:rFonts w:asciiTheme="majorHAnsi" w:hAnsiTheme="majorHAnsi" w:cstheme="majorHAnsi"/>
          <w:sz w:val="24"/>
          <w:szCs w:val="24"/>
        </w:rPr>
        <w:t xml:space="preserve"> skvěle zapad</w:t>
      </w:r>
      <w:r w:rsidRPr="00B8558E">
        <w:rPr>
          <w:rFonts w:asciiTheme="majorHAnsi" w:hAnsiTheme="majorHAnsi" w:cstheme="majorHAnsi"/>
          <w:sz w:val="24"/>
          <w:szCs w:val="24"/>
        </w:rPr>
        <w:t>á</w:t>
      </w:r>
      <w:r w:rsidR="00EF06E5" w:rsidRPr="00B8558E">
        <w:rPr>
          <w:rFonts w:asciiTheme="majorHAnsi" w:hAnsiTheme="majorHAnsi" w:cstheme="majorHAnsi"/>
          <w:sz w:val="24"/>
          <w:szCs w:val="24"/>
        </w:rPr>
        <w:t xml:space="preserve"> do městského prostředí. </w:t>
      </w:r>
      <w:r w:rsidR="009B1827" w:rsidRPr="00B8558E">
        <w:rPr>
          <w:rFonts w:asciiTheme="majorHAnsi" w:hAnsiTheme="majorHAnsi" w:cstheme="majorHAnsi"/>
          <w:sz w:val="24"/>
          <w:szCs w:val="24"/>
        </w:rPr>
        <w:t>I laickou veřejnost může zaujmout</w:t>
      </w:r>
      <w:r w:rsidR="00EF06E5" w:rsidRPr="00B8558E">
        <w:rPr>
          <w:rFonts w:asciiTheme="majorHAnsi" w:hAnsiTheme="majorHAnsi" w:cstheme="majorHAnsi"/>
          <w:sz w:val="24"/>
          <w:szCs w:val="24"/>
        </w:rPr>
        <w:t xml:space="preserve"> výjimečné konstrukční řešení lávky, spočívající ve dvou vně skloněných ocelových obloucích, na </w:t>
      </w:r>
      <w:r w:rsidR="00DC29FF">
        <w:rPr>
          <w:rFonts w:asciiTheme="majorHAnsi" w:hAnsiTheme="majorHAnsi" w:cstheme="majorHAnsi"/>
          <w:sz w:val="24"/>
          <w:szCs w:val="24"/>
        </w:rPr>
        <w:t>nichž</w:t>
      </w:r>
      <w:r w:rsidR="00EF06E5" w:rsidRPr="00B8558E">
        <w:rPr>
          <w:rFonts w:asciiTheme="majorHAnsi" w:hAnsiTheme="majorHAnsi" w:cstheme="majorHAnsi"/>
          <w:sz w:val="24"/>
          <w:szCs w:val="24"/>
        </w:rPr>
        <w:t xml:space="preserve"> je zavěšena mostovka z předpjatého betonu. Jedná se o velmi citlivé dílo, </w:t>
      </w:r>
      <w:r w:rsidR="00EF06E5" w:rsidRPr="00AD0366">
        <w:rPr>
          <w:rFonts w:asciiTheme="majorHAnsi" w:hAnsiTheme="majorHAnsi" w:cstheme="majorHAnsi"/>
          <w:sz w:val="24"/>
          <w:szCs w:val="24"/>
        </w:rPr>
        <w:t>které</w:t>
      </w:r>
      <w:r w:rsidR="00EF06E5" w:rsidRPr="00B8558E">
        <w:rPr>
          <w:rFonts w:asciiTheme="majorHAnsi" w:hAnsiTheme="majorHAnsi" w:cstheme="majorHAnsi"/>
          <w:sz w:val="24"/>
          <w:szCs w:val="24"/>
        </w:rPr>
        <w:t xml:space="preserve"> v řece Labe nepodpírá jediný pilíř, chodcům nebrání ve volném výhledu a zároveň nezastiňuje sousední historický kamenný most.</w:t>
      </w:r>
    </w:p>
    <w:p w14:paraId="1226AC05" w14:textId="77777777" w:rsidR="009B1827" w:rsidRPr="00B8558E" w:rsidRDefault="009B1827" w:rsidP="002D75AB">
      <w:pPr>
        <w:autoSpaceDE w:val="0"/>
        <w:autoSpaceDN w:val="0"/>
        <w:adjustRightInd w:val="0"/>
        <w:jc w:val="both"/>
        <w:rPr>
          <w:rFonts w:asciiTheme="majorHAnsi" w:hAnsiTheme="majorHAnsi" w:cstheme="majorHAnsi"/>
          <w:sz w:val="24"/>
          <w:szCs w:val="24"/>
        </w:rPr>
      </w:pPr>
    </w:p>
    <w:p w14:paraId="67066E93" w14:textId="7EA8BC0A" w:rsidR="00EF06E5" w:rsidRPr="00B8558E" w:rsidRDefault="009B1827" w:rsidP="002D75AB">
      <w:pPr>
        <w:autoSpaceDE w:val="0"/>
        <w:autoSpaceDN w:val="0"/>
        <w:adjustRightInd w:val="0"/>
        <w:jc w:val="both"/>
        <w:rPr>
          <w:rFonts w:asciiTheme="majorHAnsi" w:hAnsiTheme="majorHAnsi" w:cstheme="majorHAnsi"/>
          <w:sz w:val="24"/>
          <w:szCs w:val="24"/>
        </w:rPr>
      </w:pPr>
      <w:r w:rsidRPr="00B8558E">
        <w:rPr>
          <w:rFonts w:asciiTheme="majorHAnsi" w:hAnsiTheme="majorHAnsi" w:cstheme="majorHAnsi"/>
          <w:sz w:val="24"/>
          <w:szCs w:val="24"/>
        </w:rPr>
        <w:t>V tuzemských poměrech je poměrně ojedinělý fakt, že lávka v Nymburce byla dokončena za vysoutěženou cenu, tj. skutečné jednotkové náklady činily 71 213 Kč/m</w:t>
      </w:r>
      <w:r w:rsidRPr="00AD0366">
        <w:rPr>
          <w:rFonts w:asciiTheme="majorHAnsi" w:hAnsiTheme="majorHAnsi" w:cstheme="majorHAnsi"/>
          <w:sz w:val="24"/>
          <w:szCs w:val="24"/>
          <w:vertAlign w:val="superscript"/>
        </w:rPr>
        <w:t>2</w:t>
      </w:r>
      <w:r w:rsidRPr="00B8558E">
        <w:rPr>
          <w:rFonts w:asciiTheme="majorHAnsi" w:hAnsiTheme="majorHAnsi" w:cstheme="majorHAnsi"/>
          <w:sz w:val="24"/>
          <w:szCs w:val="24"/>
        </w:rPr>
        <w:t>. „</w:t>
      </w:r>
      <w:r w:rsidRPr="00B8558E">
        <w:rPr>
          <w:rFonts w:asciiTheme="majorHAnsi" w:hAnsiTheme="majorHAnsi" w:cstheme="majorHAnsi"/>
          <w:i/>
          <w:iCs/>
          <w:sz w:val="24"/>
          <w:szCs w:val="24"/>
        </w:rPr>
        <w:t xml:space="preserve">Základem úspěchu bylo vybrat dobrého projektanta, který rozumí problematice navrhování konstrukcí a rovněž věnuje pozornost estetickému ztvárnění stavby. Lávka v Nymburce je příklad, kde se uvedené výborně povedlo. Dalším faktorem, který ovlivňuje cenu, </w:t>
      </w:r>
      <w:proofErr w:type="gramStart"/>
      <w:r w:rsidRPr="00B8558E">
        <w:rPr>
          <w:rFonts w:asciiTheme="majorHAnsi" w:hAnsiTheme="majorHAnsi" w:cstheme="majorHAnsi"/>
          <w:i/>
          <w:iCs/>
          <w:sz w:val="24"/>
          <w:szCs w:val="24"/>
        </w:rPr>
        <w:t>je</w:t>
      </w:r>
      <w:proofErr w:type="gramEnd"/>
      <w:r w:rsidRPr="00B8558E">
        <w:rPr>
          <w:rFonts w:asciiTheme="majorHAnsi" w:hAnsiTheme="majorHAnsi" w:cstheme="majorHAnsi"/>
          <w:i/>
          <w:iCs/>
          <w:sz w:val="24"/>
          <w:szCs w:val="24"/>
        </w:rPr>
        <w:t xml:space="preserve"> pokud možno co největší volnost zhotovitele</w:t>
      </w:r>
      <w:r w:rsidRPr="00B8558E">
        <w:rPr>
          <w:rFonts w:asciiTheme="majorHAnsi" w:hAnsiTheme="majorHAnsi" w:cstheme="majorHAnsi"/>
          <w:sz w:val="24"/>
          <w:szCs w:val="24"/>
        </w:rPr>
        <w:t xml:space="preserve">,“ objasňuje </w:t>
      </w:r>
      <w:r w:rsidR="00EF06E5" w:rsidRPr="00B8558E">
        <w:rPr>
          <w:rFonts w:asciiTheme="majorHAnsi" w:hAnsiTheme="majorHAnsi" w:cstheme="majorHAnsi"/>
          <w:b/>
          <w:bCs/>
          <w:sz w:val="24"/>
          <w:szCs w:val="24"/>
        </w:rPr>
        <w:t>Dr. Ing. Petr Vítek</w:t>
      </w:r>
      <w:r w:rsidR="00EF06E5" w:rsidRPr="00B8558E">
        <w:rPr>
          <w:rFonts w:asciiTheme="majorHAnsi" w:hAnsiTheme="majorHAnsi" w:cstheme="majorHAnsi"/>
          <w:sz w:val="24"/>
          <w:szCs w:val="24"/>
        </w:rPr>
        <w:t xml:space="preserve">, mostní specialista stavební firmy </w:t>
      </w:r>
      <w:r w:rsidR="00EF06E5" w:rsidRPr="00B8558E">
        <w:rPr>
          <w:rFonts w:asciiTheme="majorHAnsi" w:hAnsiTheme="majorHAnsi" w:cstheme="majorHAnsi"/>
          <w:b/>
          <w:bCs/>
          <w:sz w:val="24"/>
          <w:szCs w:val="24"/>
        </w:rPr>
        <w:t>HOCHTIEF CZ a.s.</w:t>
      </w:r>
      <w:r w:rsidRPr="00B8558E">
        <w:rPr>
          <w:rFonts w:asciiTheme="majorHAnsi" w:hAnsiTheme="majorHAnsi" w:cstheme="majorHAnsi"/>
          <w:sz w:val="24"/>
          <w:szCs w:val="24"/>
        </w:rPr>
        <w:t>, jež byla zhotovitelem lávky. Zároveň vyzdvihuje velmi kvalitní přípravu ze strany města, které bylo stavebníkem.</w:t>
      </w:r>
    </w:p>
    <w:p w14:paraId="4568E688" w14:textId="77777777" w:rsidR="009B1827" w:rsidRPr="00B8558E" w:rsidRDefault="009B1827" w:rsidP="002D75AB">
      <w:pPr>
        <w:autoSpaceDE w:val="0"/>
        <w:autoSpaceDN w:val="0"/>
        <w:adjustRightInd w:val="0"/>
        <w:jc w:val="both"/>
        <w:rPr>
          <w:rFonts w:asciiTheme="majorHAnsi" w:hAnsiTheme="majorHAnsi" w:cstheme="majorHAnsi"/>
        </w:rPr>
      </w:pPr>
    </w:p>
    <w:p w14:paraId="03B1929D" w14:textId="23171DCF" w:rsidR="00F93BA7" w:rsidRPr="00B8558E" w:rsidRDefault="00F93BA7" w:rsidP="00F93BA7">
      <w:pPr>
        <w:jc w:val="both"/>
        <w:rPr>
          <w:rFonts w:asciiTheme="majorHAnsi" w:hAnsiTheme="majorHAnsi" w:cstheme="majorHAnsi"/>
          <w:b/>
          <w:bCs/>
          <w:sz w:val="28"/>
          <w:szCs w:val="28"/>
        </w:rPr>
      </w:pPr>
      <w:r w:rsidRPr="00B8558E">
        <w:rPr>
          <w:rFonts w:asciiTheme="majorHAnsi" w:hAnsiTheme="majorHAnsi" w:cstheme="majorHAnsi"/>
          <w:b/>
          <w:bCs/>
          <w:sz w:val="28"/>
          <w:szCs w:val="28"/>
        </w:rPr>
        <w:t>Rekonstrukce Negrelliho viaduktu</w:t>
      </w:r>
    </w:p>
    <w:p w14:paraId="5A866BA3" w14:textId="77777777" w:rsidR="009B1827" w:rsidRPr="00B8558E" w:rsidRDefault="009B1827" w:rsidP="00F93BA7">
      <w:pPr>
        <w:jc w:val="both"/>
        <w:rPr>
          <w:rFonts w:asciiTheme="majorHAnsi" w:hAnsiTheme="majorHAnsi" w:cstheme="majorHAnsi"/>
          <w:sz w:val="28"/>
          <w:szCs w:val="28"/>
        </w:rPr>
      </w:pPr>
    </w:p>
    <w:p w14:paraId="4D0DD694" w14:textId="3AF93CAE" w:rsidR="00676404" w:rsidRPr="00B8558E" w:rsidRDefault="00EF06E5" w:rsidP="009B1827">
      <w:pPr>
        <w:autoSpaceDE w:val="0"/>
        <w:autoSpaceDN w:val="0"/>
        <w:adjustRightInd w:val="0"/>
        <w:jc w:val="both"/>
        <w:rPr>
          <w:rFonts w:asciiTheme="majorHAnsi" w:hAnsiTheme="majorHAnsi" w:cstheme="majorHAnsi"/>
          <w:sz w:val="24"/>
          <w:szCs w:val="24"/>
        </w:rPr>
      </w:pPr>
      <w:r w:rsidRPr="00B8558E">
        <w:rPr>
          <w:rFonts w:asciiTheme="majorHAnsi" w:hAnsiTheme="majorHAnsi" w:cstheme="majorHAnsi"/>
          <w:sz w:val="24"/>
          <w:szCs w:val="24"/>
        </w:rPr>
        <w:t xml:space="preserve">Stavba byla </w:t>
      </w:r>
      <w:r w:rsidR="009B1827" w:rsidRPr="00B8558E">
        <w:rPr>
          <w:rFonts w:asciiTheme="majorHAnsi" w:hAnsiTheme="majorHAnsi" w:cstheme="majorHAnsi"/>
          <w:sz w:val="24"/>
          <w:szCs w:val="24"/>
        </w:rPr>
        <w:t xml:space="preserve">už </w:t>
      </w:r>
      <w:r w:rsidRPr="00B8558E">
        <w:rPr>
          <w:rFonts w:asciiTheme="majorHAnsi" w:hAnsiTheme="majorHAnsi" w:cstheme="majorHAnsi"/>
          <w:sz w:val="24"/>
          <w:szCs w:val="24"/>
        </w:rPr>
        <w:t xml:space="preserve">vloni u příležitosti 30. výročí vzniku ČKAIT zařazena mezi 30 nejvýznamnějších realizací od roku 1992. </w:t>
      </w:r>
      <w:r w:rsidR="00676404" w:rsidRPr="00B8558E">
        <w:rPr>
          <w:rFonts w:asciiTheme="majorHAnsi" w:hAnsiTheme="majorHAnsi" w:cstheme="majorHAnsi"/>
          <w:sz w:val="24"/>
          <w:szCs w:val="24"/>
        </w:rPr>
        <w:t>Nikoliv náhodou: r</w:t>
      </w:r>
      <w:r w:rsidRPr="00B8558E">
        <w:rPr>
          <w:rFonts w:asciiTheme="majorHAnsi" w:hAnsiTheme="majorHAnsi" w:cstheme="majorHAnsi"/>
          <w:sz w:val="24"/>
          <w:szCs w:val="24"/>
        </w:rPr>
        <w:t xml:space="preserve">ozsáhlá rekonstrukce Negrelliho viaduktu, který má </w:t>
      </w:r>
      <w:r w:rsidRPr="00B8558E">
        <w:rPr>
          <w:rFonts w:asciiTheme="majorHAnsi" w:hAnsiTheme="majorHAnsi" w:cstheme="majorHAnsi"/>
          <w:sz w:val="24"/>
          <w:szCs w:val="24"/>
        </w:rPr>
        <w:lastRenderedPageBreak/>
        <w:t>délku 1 413 metrů a již 170 let umožňuje vlakové spojení z pražského Masarykova nádraží přes Bubny na Kladno, musela vyhovět nejen současným požadavkům na železniční dopravu, ale také se vypořádat s omezeními plynoucími z památkové ochrany. Druhý nejstarší most v Praze a nadále také nejdelší železniční most ve střední Evropě chrání status státní nemovité kulturní památky.</w:t>
      </w:r>
    </w:p>
    <w:p w14:paraId="08CE737D" w14:textId="77777777" w:rsidR="00676404" w:rsidRPr="00B8558E" w:rsidRDefault="00676404" w:rsidP="009B1827">
      <w:pPr>
        <w:autoSpaceDE w:val="0"/>
        <w:autoSpaceDN w:val="0"/>
        <w:adjustRightInd w:val="0"/>
        <w:jc w:val="both"/>
        <w:rPr>
          <w:rFonts w:asciiTheme="majorHAnsi" w:hAnsiTheme="majorHAnsi" w:cstheme="majorHAnsi"/>
          <w:sz w:val="24"/>
          <w:szCs w:val="24"/>
        </w:rPr>
      </w:pPr>
    </w:p>
    <w:p w14:paraId="5B3BE18C" w14:textId="598D4C3B" w:rsidR="00F93BA7" w:rsidRPr="00B8558E" w:rsidRDefault="00EF06E5" w:rsidP="00676404">
      <w:pPr>
        <w:autoSpaceDE w:val="0"/>
        <w:autoSpaceDN w:val="0"/>
        <w:adjustRightInd w:val="0"/>
        <w:jc w:val="both"/>
        <w:rPr>
          <w:rFonts w:asciiTheme="majorHAnsi" w:hAnsiTheme="majorHAnsi" w:cstheme="majorHAnsi"/>
          <w:sz w:val="24"/>
          <w:szCs w:val="24"/>
        </w:rPr>
      </w:pPr>
      <w:r w:rsidRPr="00B8558E">
        <w:rPr>
          <w:rFonts w:asciiTheme="majorHAnsi" w:hAnsiTheme="majorHAnsi" w:cstheme="majorHAnsi"/>
          <w:sz w:val="24"/>
          <w:szCs w:val="24"/>
        </w:rPr>
        <w:t xml:space="preserve">Citlivá rekonstrukce mostního díla o 100 klenbách z cihel a kamene trvala jen sedm let – tři roky zabralo </w:t>
      </w:r>
      <w:r w:rsidR="003C5FA5" w:rsidRPr="00B8558E">
        <w:rPr>
          <w:rFonts w:asciiTheme="majorHAnsi" w:hAnsiTheme="majorHAnsi" w:cstheme="majorHAnsi"/>
          <w:sz w:val="24"/>
          <w:szCs w:val="24"/>
        </w:rPr>
        <w:t xml:space="preserve">zpracování projektové dokumentace včetně </w:t>
      </w:r>
      <w:r w:rsidRPr="00B8558E">
        <w:rPr>
          <w:rFonts w:asciiTheme="majorHAnsi" w:hAnsiTheme="majorHAnsi" w:cstheme="majorHAnsi"/>
          <w:sz w:val="24"/>
          <w:szCs w:val="24"/>
        </w:rPr>
        <w:t xml:space="preserve">vydání stavebního povolení a čtyři roky dokončení prováděcí dokumentace a realizace stavby. Rozsáhlá diagnostika zdicích prvků umožnila jejich zachování nebo opravu v nejvyšší možné míře, případně citlivou výměnu </w:t>
      </w:r>
      <w:proofErr w:type="spellStart"/>
      <w:r w:rsidRPr="00B8558E">
        <w:rPr>
          <w:rFonts w:asciiTheme="majorHAnsi" w:hAnsiTheme="majorHAnsi" w:cstheme="majorHAnsi"/>
          <w:sz w:val="24"/>
          <w:szCs w:val="24"/>
        </w:rPr>
        <w:t>dosloužilých</w:t>
      </w:r>
      <w:proofErr w:type="spellEnd"/>
      <w:r w:rsidRPr="00B8558E">
        <w:rPr>
          <w:rFonts w:asciiTheme="majorHAnsi" w:hAnsiTheme="majorHAnsi" w:cstheme="majorHAnsi"/>
          <w:sz w:val="24"/>
          <w:szCs w:val="24"/>
        </w:rPr>
        <w:t xml:space="preserve"> kamenů nebo cihel.</w:t>
      </w:r>
      <w:r w:rsidR="00676404" w:rsidRPr="00B8558E">
        <w:rPr>
          <w:rFonts w:asciiTheme="majorHAnsi" w:hAnsiTheme="majorHAnsi" w:cstheme="majorHAnsi"/>
          <w:sz w:val="24"/>
          <w:szCs w:val="24"/>
        </w:rPr>
        <w:t xml:space="preserve"> Tento fakt ocenila i porota Ceny Inženýrské komory, podle které výsledek dokládá r</w:t>
      </w:r>
      <w:r w:rsidRPr="00B8558E">
        <w:rPr>
          <w:rFonts w:asciiTheme="majorHAnsi" w:hAnsiTheme="majorHAnsi" w:cstheme="majorHAnsi"/>
          <w:sz w:val="24"/>
          <w:szCs w:val="24"/>
        </w:rPr>
        <w:t>espekt a zodpovědnost vůči našim předkům</w:t>
      </w:r>
      <w:r w:rsidR="00676404" w:rsidRPr="00B8558E">
        <w:rPr>
          <w:rFonts w:asciiTheme="majorHAnsi" w:hAnsiTheme="majorHAnsi" w:cstheme="majorHAnsi"/>
          <w:sz w:val="24"/>
          <w:szCs w:val="24"/>
        </w:rPr>
        <w:t>. Z</w:t>
      </w:r>
      <w:r w:rsidRPr="00B8558E">
        <w:rPr>
          <w:rFonts w:asciiTheme="majorHAnsi" w:hAnsiTheme="majorHAnsi" w:cstheme="majorHAnsi"/>
          <w:sz w:val="24"/>
          <w:szCs w:val="24"/>
        </w:rPr>
        <w:t xml:space="preserve">ároveň </w:t>
      </w:r>
      <w:r w:rsidR="00676404" w:rsidRPr="00B8558E">
        <w:rPr>
          <w:rFonts w:asciiTheme="majorHAnsi" w:hAnsiTheme="majorHAnsi" w:cstheme="majorHAnsi"/>
          <w:sz w:val="24"/>
          <w:szCs w:val="24"/>
        </w:rPr>
        <w:t xml:space="preserve">jde o výjimečnou </w:t>
      </w:r>
      <w:r w:rsidRPr="00B8558E">
        <w:rPr>
          <w:rFonts w:asciiTheme="majorHAnsi" w:hAnsiTheme="majorHAnsi" w:cstheme="majorHAnsi"/>
          <w:sz w:val="24"/>
          <w:szCs w:val="24"/>
        </w:rPr>
        <w:t>proměn</w:t>
      </w:r>
      <w:r w:rsidR="00676404" w:rsidRPr="00B8558E">
        <w:rPr>
          <w:rFonts w:asciiTheme="majorHAnsi" w:hAnsiTheme="majorHAnsi" w:cstheme="majorHAnsi"/>
          <w:sz w:val="24"/>
          <w:szCs w:val="24"/>
        </w:rPr>
        <w:t>u</w:t>
      </w:r>
      <w:r w:rsidRPr="00B8558E">
        <w:rPr>
          <w:rFonts w:asciiTheme="majorHAnsi" w:hAnsiTheme="majorHAnsi" w:cstheme="majorHAnsi"/>
          <w:sz w:val="24"/>
          <w:szCs w:val="24"/>
        </w:rPr>
        <w:t xml:space="preserve"> v moderní a komfortní železniční dopravní cestu a reprezentativní součást hlavního města. </w:t>
      </w:r>
    </w:p>
    <w:p w14:paraId="24036D4F" w14:textId="77777777" w:rsidR="00EF06E5" w:rsidRPr="006D5916" w:rsidRDefault="00EF06E5" w:rsidP="00676404">
      <w:pPr>
        <w:autoSpaceDE w:val="0"/>
        <w:autoSpaceDN w:val="0"/>
        <w:adjustRightInd w:val="0"/>
        <w:jc w:val="both"/>
        <w:rPr>
          <w:rFonts w:asciiTheme="majorHAnsi" w:hAnsiTheme="majorHAnsi" w:cstheme="majorHAnsi"/>
          <w:sz w:val="24"/>
          <w:szCs w:val="24"/>
        </w:rPr>
      </w:pPr>
    </w:p>
    <w:p w14:paraId="56F8974F" w14:textId="6F3F0F19" w:rsidR="00EF06E5" w:rsidRPr="006D5916" w:rsidRDefault="000F0C9B" w:rsidP="00676404">
      <w:pPr>
        <w:autoSpaceDE w:val="0"/>
        <w:autoSpaceDN w:val="0"/>
        <w:adjustRightInd w:val="0"/>
        <w:jc w:val="both"/>
        <w:rPr>
          <w:rFonts w:asciiTheme="majorHAnsi" w:hAnsiTheme="majorHAnsi" w:cstheme="majorHAnsi"/>
          <w:sz w:val="24"/>
          <w:szCs w:val="24"/>
        </w:rPr>
      </w:pPr>
      <w:r w:rsidRPr="006D5916">
        <w:rPr>
          <w:rFonts w:asciiTheme="majorHAnsi" w:hAnsiTheme="majorHAnsi" w:cstheme="majorHAnsi"/>
          <w:i/>
          <w:iCs/>
          <w:sz w:val="24"/>
          <w:szCs w:val="24"/>
        </w:rPr>
        <w:t>„Jednalo se o unikát. Vzhledem k rozsahu prací, délce mostu a umístění v intravilánu a s omezeným přístupem částečně nad rameny Vltavy, ve městě s křížením dopravních tepen – ul. Křižíkova, Sokolovská, Rohanské nábřeží, Bubenské nábřeží – se rychlost výstavby asi nedá srovnávat s žádnou nám známou stavbou</w:t>
      </w:r>
      <w:r w:rsidRPr="006D5916">
        <w:rPr>
          <w:rFonts w:asciiTheme="majorHAnsi" w:hAnsiTheme="majorHAnsi" w:cstheme="majorHAnsi"/>
          <w:sz w:val="24"/>
          <w:szCs w:val="24"/>
        </w:rPr>
        <w:t xml:space="preserve">,“ popisuje </w:t>
      </w:r>
      <w:r w:rsidR="00EF06E5" w:rsidRPr="006D5916">
        <w:rPr>
          <w:rFonts w:asciiTheme="majorHAnsi" w:hAnsiTheme="majorHAnsi" w:cstheme="majorHAnsi"/>
          <w:b/>
          <w:bCs/>
          <w:sz w:val="24"/>
          <w:szCs w:val="24"/>
        </w:rPr>
        <w:t>Ing. Tomáš Martinek</w:t>
      </w:r>
      <w:r w:rsidR="00EF06E5" w:rsidRPr="006D5916">
        <w:rPr>
          <w:rFonts w:asciiTheme="majorHAnsi" w:hAnsiTheme="majorHAnsi" w:cstheme="majorHAnsi"/>
          <w:sz w:val="24"/>
          <w:szCs w:val="24"/>
        </w:rPr>
        <w:t xml:space="preserve">, hlavní inženýr projektu rekonstrukce z projektového ateliéru </w:t>
      </w:r>
      <w:r w:rsidR="00EF06E5" w:rsidRPr="006D5916">
        <w:rPr>
          <w:rFonts w:asciiTheme="majorHAnsi" w:hAnsiTheme="majorHAnsi" w:cstheme="majorHAnsi"/>
          <w:b/>
          <w:bCs/>
          <w:sz w:val="24"/>
          <w:szCs w:val="24"/>
        </w:rPr>
        <w:t>SUDOP PRAHA a.s.</w:t>
      </w:r>
    </w:p>
    <w:p w14:paraId="51C88B73" w14:textId="77777777" w:rsidR="00F93BA7" w:rsidRPr="006D5916" w:rsidRDefault="00F93BA7" w:rsidP="00676404">
      <w:pPr>
        <w:autoSpaceDE w:val="0"/>
        <w:autoSpaceDN w:val="0"/>
        <w:adjustRightInd w:val="0"/>
        <w:jc w:val="both"/>
        <w:rPr>
          <w:rFonts w:asciiTheme="majorHAnsi" w:hAnsiTheme="majorHAnsi" w:cstheme="majorHAnsi"/>
          <w:sz w:val="24"/>
          <w:szCs w:val="24"/>
        </w:rPr>
      </w:pPr>
    </w:p>
    <w:p w14:paraId="4E523899" w14:textId="07A22EC7" w:rsidR="00F93BA7" w:rsidRPr="006D5916" w:rsidRDefault="00F93BA7" w:rsidP="00F93BA7">
      <w:pPr>
        <w:jc w:val="both"/>
        <w:rPr>
          <w:rFonts w:asciiTheme="majorHAnsi" w:hAnsiTheme="majorHAnsi" w:cstheme="majorHAnsi"/>
          <w:b/>
          <w:bCs/>
          <w:sz w:val="28"/>
          <w:szCs w:val="28"/>
        </w:rPr>
      </w:pPr>
      <w:r w:rsidRPr="006D5916">
        <w:rPr>
          <w:rFonts w:asciiTheme="majorHAnsi" w:hAnsiTheme="majorHAnsi" w:cstheme="majorHAnsi"/>
          <w:b/>
          <w:bCs/>
          <w:sz w:val="28"/>
          <w:szCs w:val="28"/>
        </w:rPr>
        <w:t xml:space="preserve">Konverze </w:t>
      </w:r>
      <w:proofErr w:type="spellStart"/>
      <w:r w:rsidRPr="006D5916">
        <w:rPr>
          <w:rFonts w:asciiTheme="majorHAnsi" w:hAnsiTheme="majorHAnsi" w:cstheme="majorHAnsi"/>
          <w:b/>
          <w:bCs/>
          <w:sz w:val="28"/>
          <w:szCs w:val="28"/>
        </w:rPr>
        <w:t>Winternitzových</w:t>
      </w:r>
      <w:proofErr w:type="spellEnd"/>
      <w:r w:rsidRPr="006D5916">
        <w:rPr>
          <w:rFonts w:asciiTheme="majorHAnsi" w:hAnsiTheme="majorHAnsi" w:cstheme="majorHAnsi"/>
          <w:b/>
          <w:bCs/>
          <w:sz w:val="28"/>
          <w:szCs w:val="28"/>
        </w:rPr>
        <w:t xml:space="preserve"> mlýnů na Gočárovu galerii v Pardubicích</w:t>
      </w:r>
    </w:p>
    <w:p w14:paraId="00DC0127" w14:textId="77777777" w:rsidR="00F93BA7" w:rsidRPr="006D5916" w:rsidRDefault="00F93BA7" w:rsidP="00F93BA7">
      <w:pPr>
        <w:jc w:val="both"/>
        <w:rPr>
          <w:rFonts w:asciiTheme="majorHAnsi" w:hAnsiTheme="majorHAnsi" w:cstheme="majorHAnsi"/>
          <w:sz w:val="28"/>
          <w:szCs w:val="28"/>
        </w:rPr>
      </w:pPr>
    </w:p>
    <w:p w14:paraId="4229BA89" w14:textId="489BDA31" w:rsidR="003E4ED4" w:rsidRPr="006D5916" w:rsidRDefault="008975E8" w:rsidP="003E4ED4">
      <w:pPr>
        <w:autoSpaceDE w:val="0"/>
        <w:autoSpaceDN w:val="0"/>
        <w:adjustRightInd w:val="0"/>
        <w:jc w:val="both"/>
        <w:rPr>
          <w:rFonts w:asciiTheme="majorHAnsi" w:hAnsiTheme="majorHAnsi" w:cstheme="majorHAnsi"/>
          <w:sz w:val="24"/>
          <w:szCs w:val="24"/>
        </w:rPr>
      </w:pPr>
      <w:r w:rsidRPr="006D5916">
        <w:rPr>
          <w:rFonts w:asciiTheme="majorHAnsi" w:hAnsiTheme="majorHAnsi" w:cstheme="majorHAnsi"/>
          <w:sz w:val="24"/>
          <w:szCs w:val="24"/>
        </w:rPr>
        <w:t>Cílem rekonstrukce historické průmyslové budovy</w:t>
      </w:r>
      <w:r w:rsidR="003E4ED4" w:rsidRPr="006D5916">
        <w:rPr>
          <w:rFonts w:asciiTheme="majorHAnsi" w:hAnsiTheme="majorHAnsi" w:cstheme="majorHAnsi"/>
          <w:sz w:val="24"/>
          <w:szCs w:val="24"/>
        </w:rPr>
        <w:t xml:space="preserve"> </w:t>
      </w:r>
      <w:r w:rsidRPr="006D5916">
        <w:rPr>
          <w:rFonts w:asciiTheme="majorHAnsi" w:hAnsiTheme="majorHAnsi" w:cstheme="majorHAnsi"/>
          <w:sz w:val="24"/>
          <w:szCs w:val="24"/>
        </w:rPr>
        <w:t>navržené Josefem Gočárem, která je od roku 2014</w:t>
      </w:r>
      <w:r w:rsidR="006D5916">
        <w:rPr>
          <w:rFonts w:asciiTheme="majorHAnsi" w:hAnsiTheme="majorHAnsi" w:cstheme="majorHAnsi"/>
          <w:sz w:val="24"/>
          <w:szCs w:val="24"/>
        </w:rPr>
        <w:t xml:space="preserve"> </w:t>
      </w:r>
      <w:r w:rsidRPr="006D5916">
        <w:rPr>
          <w:rFonts w:asciiTheme="majorHAnsi" w:hAnsiTheme="majorHAnsi" w:cstheme="majorHAnsi"/>
          <w:sz w:val="24"/>
          <w:szCs w:val="24"/>
        </w:rPr>
        <w:t>národní kulturní památkou, byla změna užívání na</w:t>
      </w:r>
      <w:r w:rsidR="003E4ED4" w:rsidRPr="006D5916">
        <w:rPr>
          <w:rFonts w:asciiTheme="majorHAnsi" w:hAnsiTheme="majorHAnsi" w:cstheme="majorHAnsi"/>
          <w:sz w:val="24"/>
          <w:szCs w:val="24"/>
        </w:rPr>
        <w:t xml:space="preserve"> </w:t>
      </w:r>
      <w:r w:rsidRPr="006D5916">
        <w:rPr>
          <w:rFonts w:asciiTheme="majorHAnsi" w:hAnsiTheme="majorHAnsi" w:cstheme="majorHAnsi"/>
          <w:sz w:val="24"/>
          <w:szCs w:val="24"/>
        </w:rPr>
        <w:t>nové sídlo a výstavní prostory Gočárovy galerie. Tomu</w:t>
      </w:r>
      <w:r w:rsidR="003E4ED4" w:rsidRPr="006D5916">
        <w:rPr>
          <w:rFonts w:asciiTheme="majorHAnsi" w:hAnsiTheme="majorHAnsi" w:cstheme="majorHAnsi"/>
          <w:sz w:val="24"/>
          <w:szCs w:val="24"/>
        </w:rPr>
        <w:t xml:space="preserve"> </w:t>
      </w:r>
      <w:r w:rsidRPr="006D5916">
        <w:rPr>
          <w:rFonts w:asciiTheme="majorHAnsi" w:hAnsiTheme="majorHAnsi" w:cstheme="majorHAnsi"/>
          <w:sz w:val="24"/>
          <w:szCs w:val="24"/>
        </w:rPr>
        <w:t xml:space="preserve">odpovídalo i </w:t>
      </w:r>
      <w:r w:rsidR="003E4ED4" w:rsidRPr="006D5916">
        <w:rPr>
          <w:rFonts w:asciiTheme="majorHAnsi" w:hAnsiTheme="majorHAnsi" w:cstheme="majorHAnsi"/>
          <w:sz w:val="24"/>
          <w:szCs w:val="24"/>
        </w:rPr>
        <w:t>citlivé provedení</w:t>
      </w:r>
      <w:r w:rsidRPr="006D5916">
        <w:rPr>
          <w:rFonts w:asciiTheme="majorHAnsi" w:hAnsiTheme="majorHAnsi" w:cstheme="majorHAnsi"/>
          <w:sz w:val="24"/>
          <w:szCs w:val="24"/>
        </w:rPr>
        <w:t xml:space="preserve"> stavebních prací</w:t>
      </w:r>
      <w:r w:rsidR="003E4ED4" w:rsidRPr="006D5916">
        <w:rPr>
          <w:rFonts w:asciiTheme="majorHAnsi" w:hAnsiTheme="majorHAnsi" w:cstheme="majorHAnsi"/>
          <w:sz w:val="24"/>
          <w:szCs w:val="24"/>
        </w:rPr>
        <w:t xml:space="preserve"> </w:t>
      </w:r>
      <w:r w:rsidR="000F0C9B" w:rsidRPr="006D5916">
        <w:rPr>
          <w:rFonts w:asciiTheme="majorHAnsi" w:hAnsiTheme="majorHAnsi" w:cstheme="majorHAnsi"/>
          <w:sz w:val="24"/>
          <w:szCs w:val="24"/>
        </w:rPr>
        <w:t xml:space="preserve">přestavby hlavní budovy </w:t>
      </w:r>
      <w:proofErr w:type="spellStart"/>
      <w:r w:rsidR="000F0C9B" w:rsidRPr="006D5916">
        <w:rPr>
          <w:rFonts w:asciiTheme="majorHAnsi" w:hAnsiTheme="majorHAnsi" w:cstheme="majorHAnsi"/>
          <w:sz w:val="24"/>
          <w:szCs w:val="24"/>
        </w:rPr>
        <w:t>Winternitzových</w:t>
      </w:r>
      <w:proofErr w:type="spellEnd"/>
      <w:r w:rsidR="000F0C9B" w:rsidRPr="006D5916">
        <w:rPr>
          <w:rFonts w:asciiTheme="majorHAnsi" w:hAnsiTheme="majorHAnsi" w:cstheme="majorHAnsi"/>
          <w:sz w:val="24"/>
          <w:szCs w:val="24"/>
        </w:rPr>
        <w:t xml:space="preserve"> automatických mlýnů. Realizační tým </w:t>
      </w:r>
      <w:r w:rsidR="003E4ED4" w:rsidRPr="006D5916">
        <w:rPr>
          <w:rFonts w:asciiTheme="majorHAnsi" w:hAnsiTheme="majorHAnsi" w:cstheme="majorHAnsi"/>
          <w:sz w:val="24"/>
          <w:szCs w:val="24"/>
        </w:rPr>
        <w:t xml:space="preserve">podle poroty </w:t>
      </w:r>
      <w:r w:rsidR="000F0C9B" w:rsidRPr="006D5916">
        <w:rPr>
          <w:rFonts w:asciiTheme="majorHAnsi" w:hAnsiTheme="majorHAnsi" w:cstheme="majorHAnsi"/>
          <w:sz w:val="24"/>
          <w:szCs w:val="24"/>
        </w:rPr>
        <w:t>čelil mnoha problémům, které jsou pro rekonstrukce typické, ale s výzvou se vypořádal bravurně a pomohl vytvořit ojedinělý prostor pro kulturní život v Pardubicích.</w:t>
      </w:r>
      <w:r w:rsidR="003E4ED4" w:rsidRPr="006D5916">
        <w:rPr>
          <w:rFonts w:asciiTheme="majorHAnsi" w:hAnsiTheme="majorHAnsi" w:cstheme="majorHAnsi"/>
          <w:sz w:val="24"/>
          <w:szCs w:val="24"/>
        </w:rPr>
        <w:t xml:space="preserve"> Ostatně, v areálu je koncentrována řada dalších kulturních a společenských aktivit nadregionálního významu.</w:t>
      </w:r>
    </w:p>
    <w:p w14:paraId="07DE074D" w14:textId="77777777" w:rsidR="003E4ED4" w:rsidRPr="006D5916" w:rsidRDefault="003E4ED4" w:rsidP="003E4ED4">
      <w:pPr>
        <w:autoSpaceDE w:val="0"/>
        <w:autoSpaceDN w:val="0"/>
        <w:adjustRightInd w:val="0"/>
        <w:jc w:val="both"/>
        <w:rPr>
          <w:rFonts w:asciiTheme="majorHAnsi" w:hAnsiTheme="majorHAnsi" w:cstheme="majorHAnsi"/>
          <w:sz w:val="24"/>
          <w:szCs w:val="24"/>
        </w:rPr>
      </w:pPr>
    </w:p>
    <w:p w14:paraId="3047306C" w14:textId="15EE1628" w:rsidR="008975E8" w:rsidRPr="006D5916" w:rsidRDefault="003E4ED4" w:rsidP="003E4ED4">
      <w:pPr>
        <w:autoSpaceDE w:val="0"/>
        <w:autoSpaceDN w:val="0"/>
        <w:adjustRightInd w:val="0"/>
        <w:jc w:val="both"/>
        <w:rPr>
          <w:rFonts w:asciiTheme="majorHAnsi" w:hAnsiTheme="majorHAnsi" w:cstheme="majorHAnsi"/>
          <w:sz w:val="24"/>
          <w:szCs w:val="24"/>
        </w:rPr>
      </w:pPr>
      <w:r w:rsidRPr="006D5916">
        <w:rPr>
          <w:rFonts w:asciiTheme="majorHAnsi" w:hAnsiTheme="majorHAnsi" w:cstheme="majorHAnsi"/>
          <w:sz w:val="24"/>
          <w:szCs w:val="24"/>
        </w:rPr>
        <w:t>O rozsahu a náročnosti realizačních prací svědčí i to, že v</w:t>
      </w:r>
      <w:r w:rsidR="008975E8" w:rsidRPr="006D5916">
        <w:rPr>
          <w:rFonts w:asciiTheme="majorHAnsi" w:hAnsiTheme="majorHAnsi" w:cstheme="majorHAnsi"/>
          <w:sz w:val="24"/>
          <w:szCs w:val="24"/>
        </w:rPr>
        <w:t>e výstavních prostorách i depozitářích</w:t>
      </w:r>
      <w:r w:rsidRPr="006D5916">
        <w:rPr>
          <w:rFonts w:asciiTheme="majorHAnsi" w:hAnsiTheme="majorHAnsi" w:cstheme="majorHAnsi"/>
          <w:sz w:val="24"/>
          <w:szCs w:val="24"/>
        </w:rPr>
        <w:t xml:space="preserve"> </w:t>
      </w:r>
      <w:r w:rsidR="008975E8" w:rsidRPr="006D5916">
        <w:rPr>
          <w:rFonts w:asciiTheme="majorHAnsi" w:hAnsiTheme="majorHAnsi" w:cstheme="majorHAnsi"/>
          <w:sz w:val="24"/>
          <w:szCs w:val="24"/>
        </w:rPr>
        <w:t>se nachází technologie na udržení stálého klimatu.</w:t>
      </w:r>
      <w:r w:rsidRPr="006D5916">
        <w:rPr>
          <w:rFonts w:asciiTheme="majorHAnsi" w:hAnsiTheme="majorHAnsi" w:cstheme="majorHAnsi"/>
          <w:sz w:val="24"/>
          <w:szCs w:val="24"/>
        </w:rPr>
        <w:t xml:space="preserve"> </w:t>
      </w:r>
      <w:r w:rsidR="008975E8" w:rsidRPr="006D5916">
        <w:rPr>
          <w:rFonts w:asciiTheme="majorHAnsi" w:hAnsiTheme="majorHAnsi" w:cstheme="majorHAnsi"/>
          <w:sz w:val="24"/>
          <w:szCs w:val="24"/>
        </w:rPr>
        <w:t>Technologie je v prohlubni za atikou na střeše objektu</w:t>
      </w:r>
      <w:r w:rsidR="006D5916">
        <w:rPr>
          <w:rFonts w:asciiTheme="majorHAnsi" w:hAnsiTheme="majorHAnsi" w:cstheme="majorHAnsi"/>
          <w:sz w:val="24"/>
          <w:szCs w:val="24"/>
        </w:rPr>
        <w:t xml:space="preserve"> </w:t>
      </w:r>
      <w:r w:rsidR="008975E8" w:rsidRPr="006D5916">
        <w:rPr>
          <w:rFonts w:asciiTheme="majorHAnsi" w:hAnsiTheme="majorHAnsi" w:cstheme="majorHAnsi"/>
          <w:sz w:val="24"/>
          <w:szCs w:val="24"/>
        </w:rPr>
        <w:t>a není zvenku vůbec vidět. V expozicích jsou rozvody</w:t>
      </w:r>
      <w:r w:rsidRPr="006D5916">
        <w:rPr>
          <w:rFonts w:asciiTheme="majorHAnsi" w:hAnsiTheme="majorHAnsi" w:cstheme="majorHAnsi"/>
          <w:sz w:val="24"/>
          <w:szCs w:val="24"/>
        </w:rPr>
        <w:t xml:space="preserve"> </w:t>
      </w:r>
      <w:r w:rsidR="008975E8" w:rsidRPr="006D5916">
        <w:rPr>
          <w:rFonts w:asciiTheme="majorHAnsi" w:hAnsiTheme="majorHAnsi" w:cstheme="majorHAnsi"/>
          <w:sz w:val="24"/>
          <w:szCs w:val="24"/>
        </w:rPr>
        <w:t>k technologiím v předstěnách. V galerii jsou stabilní</w:t>
      </w:r>
      <w:r w:rsidRPr="006D5916">
        <w:rPr>
          <w:rFonts w:asciiTheme="majorHAnsi" w:hAnsiTheme="majorHAnsi" w:cstheme="majorHAnsi"/>
          <w:sz w:val="24"/>
          <w:szCs w:val="24"/>
        </w:rPr>
        <w:t xml:space="preserve"> </w:t>
      </w:r>
      <w:r w:rsidR="008975E8" w:rsidRPr="006D5916">
        <w:rPr>
          <w:rFonts w:asciiTheme="majorHAnsi" w:hAnsiTheme="majorHAnsi" w:cstheme="majorHAnsi"/>
          <w:sz w:val="24"/>
          <w:szCs w:val="24"/>
        </w:rPr>
        <w:t>hasicí zařízení (SHZ), a to hašení vodní mlhou a plynové</w:t>
      </w:r>
      <w:r w:rsidRPr="006D5916">
        <w:rPr>
          <w:rFonts w:asciiTheme="majorHAnsi" w:hAnsiTheme="majorHAnsi" w:cstheme="majorHAnsi"/>
          <w:sz w:val="24"/>
          <w:szCs w:val="24"/>
        </w:rPr>
        <w:t xml:space="preserve"> </w:t>
      </w:r>
      <w:r w:rsidR="008975E8" w:rsidRPr="006D5916">
        <w:rPr>
          <w:rFonts w:asciiTheme="majorHAnsi" w:hAnsiTheme="majorHAnsi" w:cstheme="majorHAnsi"/>
          <w:sz w:val="24"/>
          <w:szCs w:val="24"/>
        </w:rPr>
        <w:t>hašení.</w:t>
      </w:r>
    </w:p>
    <w:p w14:paraId="739259EA" w14:textId="77777777" w:rsidR="003E4ED4" w:rsidRPr="006D5916" w:rsidRDefault="003E4ED4" w:rsidP="003E4ED4">
      <w:pPr>
        <w:autoSpaceDE w:val="0"/>
        <w:autoSpaceDN w:val="0"/>
        <w:adjustRightInd w:val="0"/>
        <w:jc w:val="both"/>
        <w:rPr>
          <w:rFonts w:asciiTheme="majorHAnsi" w:hAnsiTheme="majorHAnsi" w:cstheme="majorHAnsi"/>
          <w:sz w:val="24"/>
          <w:szCs w:val="24"/>
        </w:rPr>
      </w:pPr>
    </w:p>
    <w:p w14:paraId="16415538" w14:textId="53B0FBF1" w:rsidR="000F0C9B" w:rsidRPr="006D5916" w:rsidRDefault="003E4ED4" w:rsidP="003E4ED4">
      <w:pPr>
        <w:autoSpaceDE w:val="0"/>
        <w:autoSpaceDN w:val="0"/>
        <w:adjustRightInd w:val="0"/>
        <w:jc w:val="both"/>
        <w:rPr>
          <w:rFonts w:asciiTheme="majorHAnsi" w:hAnsiTheme="majorHAnsi" w:cstheme="majorHAnsi"/>
          <w:sz w:val="24"/>
          <w:szCs w:val="24"/>
        </w:rPr>
      </w:pPr>
      <w:r w:rsidRPr="006D5916">
        <w:rPr>
          <w:rFonts w:asciiTheme="majorHAnsi" w:hAnsiTheme="majorHAnsi" w:cstheme="majorHAnsi"/>
          <w:sz w:val="24"/>
          <w:szCs w:val="24"/>
        </w:rPr>
        <w:t>„</w:t>
      </w:r>
      <w:r w:rsidR="008975E8" w:rsidRPr="006D5916">
        <w:rPr>
          <w:rFonts w:asciiTheme="majorHAnsi" w:hAnsiTheme="majorHAnsi" w:cstheme="majorHAnsi"/>
          <w:i/>
          <w:iCs/>
          <w:sz w:val="24"/>
          <w:szCs w:val="24"/>
        </w:rPr>
        <w:t>Rekonstrukce byla celkově velmi složitá</w:t>
      </w:r>
      <w:r w:rsidRPr="006D5916">
        <w:rPr>
          <w:rFonts w:asciiTheme="majorHAnsi" w:hAnsiTheme="majorHAnsi" w:cstheme="majorHAnsi"/>
          <w:sz w:val="24"/>
          <w:szCs w:val="24"/>
        </w:rPr>
        <w:t xml:space="preserve">,“ souhlasí </w:t>
      </w:r>
      <w:r w:rsidRPr="006D5916">
        <w:rPr>
          <w:rFonts w:asciiTheme="majorHAnsi" w:hAnsiTheme="majorHAnsi" w:cstheme="majorHAnsi"/>
          <w:b/>
          <w:bCs/>
          <w:sz w:val="24"/>
          <w:szCs w:val="24"/>
        </w:rPr>
        <w:t>Ing. Jaroslav Sýkora</w:t>
      </w:r>
      <w:r w:rsidRPr="006D5916">
        <w:rPr>
          <w:rFonts w:asciiTheme="majorHAnsi" w:hAnsiTheme="majorHAnsi" w:cstheme="majorHAnsi"/>
          <w:sz w:val="24"/>
          <w:szCs w:val="24"/>
        </w:rPr>
        <w:t xml:space="preserve">, stavbyvedoucí </w:t>
      </w:r>
      <w:r w:rsidRPr="006D5916">
        <w:rPr>
          <w:rFonts w:asciiTheme="majorHAnsi" w:hAnsiTheme="majorHAnsi" w:cstheme="majorHAnsi"/>
          <w:b/>
          <w:bCs/>
          <w:sz w:val="24"/>
          <w:szCs w:val="24"/>
        </w:rPr>
        <w:t>Metrostav a.s.</w:t>
      </w:r>
      <w:r w:rsidRPr="006D5916">
        <w:rPr>
          <w:rFonts w:asciiTheme="majorHAnsi" w:hAnsiTheme="majorHAnsi" w:cstheme="majorHAnsi"/>
          <w:sz w:val="24"/>
          <w:szCs w:val="24"/>
        </w:rPr>
        <w:t>, který stavbu realizoval ve spolupráci se společností Chládek a Tintěra, „</w:t>
      </w:r>
      <w:r w:rsidRPr="006D5916">
        <w:rPr>
          <w:rFonts w:asciiTheme="majorHAnsi" w:hAnsiTheme="majorHAnsi" w:cstheme="majorHAnsi"/>
          <w:i/>
          <w:iCs/>
          <w:sz w:val="24"/>
          <w:szCs w:val="24"/>
        </w:rPr>
        <w:t>o</w:t>
      </w:r>
      <w:r w:rsidR="008975E8" w:rsidRPr="006D5916">
        <w:rPr>
          <w:rFonts w:asciiTheme="majorHAnsi" w:hAnsiTheme="majorHAnsi" w:cstheme="majorHAnsi"/>
          <w:i/>
          <w:iCs/>
          <w:sz w:val="24"/>
          <w:szCs w:val="24"/>
        </w:rPr>
        <w:t>d bouracích</w:t>
      </w:r>
      <w:r w:rsidRPr="006D5916">
        <w:rPr>
          <w:rFonts w:asciiTheme="majorHAnsi" w:hAnsiTheme="majorHAnsi" w:cstheme="majorHAnsi"/>
          <w:i/>
          <w:iCs/>
          <w:sz w:val="24"/>
          <w:szCs w:val="24"/>
        </w:rPr>
        <w:t xml:space="preserve"> </w:t>
      </w:r>
      <w:r w:rsidR="008975E8" w:rsidRPr="006D5916">
        <w:rPr>
          <w:rFonts w:asciiTheme="majorHAnsi" w:hAnsiTheme="majorHAnsi" w:cstheme="majorHAnsi"/>
          <w:i/>
          <w:iCs/>
          <w:sz w:val="24"/>
          <w:szCs w:val="24"/>
        </w:rPr>
        <w:t>prací přes založení nových výtahů uvnitř budovy,</w:t>
      </w:r>
      <w:r w:rsidRPr="006D5916">
        <w:rPr>
          <w:rFonts w:asciiTheme="majorHAnsi" w:hAnsiTheme="majorHAnsi" w:cstheme="majorHAnsi"/>
          <w:i/>
          <w:iCs/>
          <w:sz w:val="24"/>
          <w:szCs w:val="24"/>
        </w:rPr>
        <w:t xml:space="preserve"> </w:t>
      </w:r>
      <w:r w:rsidR="008975E8" w:rsidRPr="006D5916">
        <w:rPr>
          <w:rFonts w:asciiTheme="majorHAnsi" w:hAnsiTheme="majorHAnsi" w:cstheme="majorHAnsi"/>
          <w:i/>
          <w:iCs/>
          <w:sz w:val="24"/>
          <w:szCs w:val="24"/>
        </w:rPr>
        <w:t>statického zajištění, vybudování nové monolitické</w:t>
      </w:r>
      <w:r w:rsidRPr="006D5916">
        <w:rPr>
          <w:rFonts w:asciiTheme="majorHAnsi" w:hAnsiTheme="majorHAnsi" w:cstheme="majorHAnsi"/>
          <w:i/>
          <w:iCs/>
          <w:sz w:val="24"/>
          <w:szCs w:val="24"/>
        </w:rPr>
        <w:t xml:space="preserve"> </w:t>
      </w:r>
      <w:r w:rsidR="008975E8" w:rsidRPr="006D5916">
        <w:rPr>
          <w:rFonts w:asciiTheme="majorHAnsi" w:hAnsiTheme="majorHAnsi" w:cstheme="majorHAnsi"/>
          <w:i/>
          <w:iCs/>
          <w:sz w:val="24"/>
          <w:szCs w:val="24"/>
        </w:rPr>
        <w:t>konstrukce z pohledového betonu uvnitř budovy až po</w:t>
      </w:r>
      <w:r w:rsidRPr="006D5916">
        <w:rPr>
          <w:rFonts w:asciiTheme="majorHAnsi" w:hAnsiTheme="majorHAnsi" w:cstheme="majorHAnsi"/>
          <w:i/>
          <w:iCs/>
          <w:sz w:val="24"/>
          <w:szCs w:val="24"/>
        </w:rPr>
        <w:t xml:space="preserve"> </w:t>
      </w:r>
      <w:r w:rsidR="008975E8" w:rsidRPr="006D5916">
        <w:rPr>
          <w:rFonts w:asciiTheme="majorHAnsi" w:hAnsiTheme="majorHAnsi" w:cstheme="majorHAnsi"/>
          <w:i/>
          <w:iCs/>
          <w:sz w:val="24"/>
          <w:szCs w:val="24"/>
        </w:rPr>
        <w:t>obnovu původních trámových stropů v bývalé mlýnici.</w:t>
      </w:r>
      <w:r w:rsidRPr="006D5916">
        <w:rPr>
          <w:rFonts w:asciiTheme="majorHAnsi" w:hAnsiTheme="majorHAnsi" w:cstheme="majorHAnsi"/>
          <w:i/>
          <w:iCs/>
          <w:sz w:val="24"/>
          <w:szCs w:val="24"/>
        </w:rPr>
        <w:t xml:space="preserve"> </w:t>
      </w:r>
      <w:r w:rsidR="008975E8" w:rsidRPr="006D5916">
        <w:rPr>
          <w:rFonts w:asciiTheme="majorHAnsi" w:hAnsiTheme="majorHAnsi" w:cstheme="majorHAnsi"/>
          <w:i/>
          <w:iCs/>
          <w:sz w:val="24"/>
          <w:szCs w:val="24"/>
        </w:rPr>
        <w:t>Ale nejsložitější byly okna a střešní světlíky. Venkovní</w:t>
      </w:r>
      <w:r w:rsidRPr="006D5916">
        <w:rPr>
          <w:rFonts w:asciiTheme="majorHAnsi" w:hAnsiTheme="majorHAnsi" w:cstheme="majorHAnsi"/>
          <w:i/>
          <w:iCs/>
          <w:sz w:val="24"/>
          <w:szCs w:val="24"/>
        </w:rPr>
        <w:t xml:space="preserve"> </w:t>
      </w:r>
      <w:r w:rsidR="008975E8" w:rsidRPr="006D5916">
        <w:rPr>
          <w:rFonts w:asciiTheme="majorHAnsi" w:hAnsiTheme="majorHAnsi" w:cstheme="majorHAnsi"/>
          <w:i/>
          <w:iCs/>
          <w:sz w:val="24"/>
          <w:szCs w:val="24"/>
        </w:rPr>
        <w:t>okna jsou původní, upravená a repasovaná. Vnitřní</w:t>
      </w:r>
      <w:r w:rsidR="006D5916">
        <w:rPr>
          <w:rFonts w:asciiTheme="majorHAnsi" w:hAnsiTheme="majorHAnsi" w:cstheme="majorHAnsi"/>
          <w:i/>
          <w:iCs/>
          <w:sz w:val="24"/>
          <w:szCs w:val="24"/>
        </w:rPr>
        <w:t xml:space="preserve"> </w:t>
      </w:r>
      <w:r w:rsidR="008975E8" w:rsidRPr="006D5916">
        <w:rPr>
          <w:rFonts w:asciiTheme="majorHAnsi" w:hAnsiTheme="majorHAnsi" w:cstheme="majorHAnsi"/>
          <w:i/>
          <w:iCs/>
          <w:sz w:val="24"/>
          <w:szCs w:val="24"/>
        </w:rPr>
        <w:t>okna jsou nová subtilní nerezová</w:t>
      </w:r>
      <w:r w:rsidR="008975E8" w:rsidRPr="006D5916">
        <w:rPr>
          <w:rFonts w:asciiTheme="majorHAnsi" w:hAnsiTheme="majorHAnsi" w:cstheme="majorHAnsi"/>
          <w:sz w:val="24"/>
          <w:szCs w:val="24"/>
        </w:rPr>
        <w:t>.</w:t>
      </w:r>
      <w:r w:rsidRPr="006D5916">
        <w:rPr>
          <w:rFonts w:asciiTheme="majorHAnsi" w:hAnsiTheme="majorHAnsi" w:cstheme="majorHAnsi"/>
          <w:sz w:val="24"/>
          <w:szCs w:val="24"/>
        </w:rPr>
        <w:t>“</w:t>
      </w:r>
    </w:p>
    <w:p w14:paraId="52290D42" w14:textId="77777777" w:rsidR="008975E8" w:rsidRPr="006D5916" w:rsidRDefault="008975E8" w:rsidP="003E4ED4">
      <w:pPr>
        <w:autoSpaceDE w:val="0"/>
        <w:autoSpaceDN w:val="0"/>
        <w:adjustRightInd w:val="0"/>
        <w:jc w:val="both"/>
        <w:rPr>
          <w:rFonts w:asciiTheme="majorHAnsi" w:hAnsiTheme="majorHAnsi" w:cstheme="majorHAnsi"/>
          <w:sz w:val="24"/>
          <w:szCs w:val="24"/>
        </w:rPr>
      </w:pPr>
    </w:p>
    <w:p w14:paraId="49B9DFC9" w14:textId="05B27C45" w:rsidR="00F93BA7" w:rsidRPr="006D5916" w:rsidRDefault="00F93BA7" w:rsidP="00F93BA7">
      <w:pPr>
        <w:jc w:val="both"/>
        <w:rPr>
          <w:rFonts w:asciiTheme="majorHAnsi" w:hAnsiTheme="majorHAnsi" w:cstheme="majorHAnsi"/>
          <w:b/>
          <w:bCs/>
          <w:sz w:val="28"/>
          <w:szCs w:val="28"/>
        </w:rPr>
      </w:pPr>
      <w:r w:rsidRPr="006D5916">
        <w:rPr>
          <w:rFonts w:asciiTheme="majorHAnsi" w:hAnsiTheme="majorHAnsi" w:cstheme="majorHAnsi"/>
          <w:b/>
          <w:bCs/>
          <w:sz w:val="28"/>
          <w:szCs w:val="28"/>
        </w:rPr>
        <w:t>Nová výroba kapalného uhlovodíku v Litvínově</w:t>
      </w:r>
    </w:p>
    <w:p w14:paraId="4CF66E0B" w14:textId="77777777" w:rsidR="00F93BA7" w:rsidRPr="006D5916" w:rsidRDefault="00F93BA7" w:rsidP="00F93BA7">
      <w:pPr>
        <w:jc w:val="both"/>
        <w:rPr>
          <w:rFonts w:asciiTheme="majorHAnsi" w:hAnsiTheme="majorHAnsi" w:cstheme="majorHAnsi"/>
          <w:sz w:val="28"/>
          <w:szCs w:val="28"/>
        </w:rPr>
      </w:pPr>
    </w:p>
    <w:p w14:paraId="56F832B1" w14:textId="60C43329" w:rsidR="008975E8" w:rsidRPr="006D5916" w:rsidRDefault="00047BDC" w:rsidP="00047BDC">
      <w:pPr>
        <w:autoSpaceDE w:val="0"/>
        <w:autoSpaceDN w:val="0"/>
        <w:adjustRightInd w:val="0"/>
        <w:jc w:val="both"/>
        <w:rPr>
          <w:rFonts w:asciiTheme="majorHAnsi" w:hAnsiTheme="majorHAnsi" w:cstheme="majorHAnsi"/>
          <w:sz w:val="24"/>
          <w:szCs w:val="24"/>
        </w:rPr>
      </w:pPr>
      <w:r w:rsidRPr="006D5916">
        <w:rPr>
          <w:rFonts w:asciiTheme="majorHAnsi" w:hAnsiTheme="majorHAnsi" w:cstheme="majorHAnsi"/>
          <w:sz w:val="24"/>
          <w:szCs w:val="24"/>
        </w:rPr>
        <w:lastRenderedPageBreak/>
        <w:t xml:space="preserve">V areálu litvínovské chemičky ORLEN Unipetrolu RPA byla před rokem uvedena do provozu zcela unikátní nová výrobní jednotka kapalného uhlovodíku (technického </w:t>
      </w:r>
      <w:proofErr w:type="spellStart"/>
      <w:r w:rsidRPr="006D5916">
        <w:rPr>
          <w:rFonts w:asciiTheme="majorHAnsi" w:hAnsiTheme="majorHAnsi" w:cstheme="majorHAnsi"/>
          <w:sz w:val="24"/>
          <w:szCs w:val="24"/>
        </w:rPr>
        <w:t>dicyklopentadienu</w:t>
      </w:r>
      <w:proofErr w:type="spellEnd"/>
      <w:r w:rsidRPr="006D5916">
        <w:rPr>
          <w:rFonts w:asciiTheme="majorHAnsi" w:hAnsiTheme="majorHAnsi" w:cstheme="majorHAnsi"/>
          <w:sz w:val="24"/>
          <w:szCs w:val="24"/>
        </w:rPr>
        <w:t xml:space="preserve"> – DCPD) – produktu s vysokou přidanou hodnotou, který je na trhu farmaceutického, automobilového a stavebního průmyslu velmi žádaný. Navrhnout a postavit takto složitý provoz tzv. „na klíč“ za pouhé dva roky je ukázkou opravdového inženýrského umění. </w:t>
      </w:r>
      <w:r w:rsidR="008975E8" w:rsidRPr="006D5916">
        <w:rPr>
          <w:rFonts w:asciiTheme="majorHAnsi" w:hAnsiTheme="majorHAnsi" w:cstheme="majorHAnsi"/>
          <w:sz w:val="24"/>
          <w:szCs w:val="24"/>
        </w:rPr>
        <w:t xml:space="preserve">Nová výrobní kapacita 26 tis. tun DCPD </w:t>
      </w:r>
      <w:r w:rsidRPr="006D5916">
        <w:rPr>
          <w:rFonts w:asciiTheme="majorHAnsi" w:hAnsiTheme="majorHAnsi" w:cstheme="majorHAnsi"/>
          <w:sz w:val="24"/>
          <w:szCs w:val="24"/>
        </w:rPr>
        <w:t xml:space="preserve">přitom </w:t>
      </w:r>
      <w:r w:rsidR="008975E8" w:rsidRPr="006D5916">
        <w:rPr>
          <w:rFonts w:asciiTheme="majorHAnsi" w:hAnsiTheme="majorHAnsi" w:cstheme="majorHAnsi"/>
          <w:sz w:val="24"/>
          <w:szCs w:val="24"/>
        </w:rPr>
        <w:t>ročně představuje</w:t>
      </w:r>
      <w:r w:rsidRPr="006D5916">
        <w:rPr>
          <w:rFonts w:asciiTheme="majorHAnsi" w:hAnsiTheme="majorHAnsi" w:cstheme="majorHAnsi"/>
          <w:sz w:val="24"/>
          <w:szCs w:val="24"/>
        </w:rPr>
        <w:t xml:space="preserve"> </w:t>
      </w:r>
      <w:r w:rsidR="008975E8" w:rsidRPr="006D5916">
        <w:rPr>
          <w:rFonts w:asciiTheme="majorHAnsi" w:hAnsiTheme="majorHAnsi" w:cstheme="majorHAnsi"/>
          <w:sz w:val="24"/>
          <w:szCs w:val="24"/>
        </w:rPr>
        <w:t xml:space="preserve">přibližně 25 % celkové evropské produkce. </w:t>
      </w:r>
    </w:p>
    <w:p w14:paraId="73991F21" w14:textId="77777777" w:rsidR="008975E8" w:rsidRPr="006D5916" w:rsidRDefault="008975E8" w:rsidP="00047BDC">
      <w:pPr>
        <w:autoSpaceDE w:val="0"/>
        <w:autoSpaceDN w:val="0"/>
        <w:adjustRightInd w:val="0"/>
        <w:jc w:val="both"/>
        <w:rPr>
          <w:rFonts w:asciiTheme="majorHAnsi" w:hAnsiTheme="majorHAnsi" w:cstheme="majorHAnsi"/>
          <w:sz w:val="24"/>
          <w:szCs w:val="24"/>
        </w:rPr>
      </w:pPr>
    </w:p>
    <w:p w14:paraId="2CF077AB" w14:textId="62B8C026" w:rsidR="00047BDC" w:rsidRPr="00B8558E" w:rsidRDefault="00047BDC" w:rsidP="00047BDC">
      <w:pPr>
        <w:autoSpaceDE w:val="0"/>
        <w:autoSpaceDN w:val="0"/>
        <w:adjustRightInd w:val="0"/>
        <w:jc w:val="both"/>
        <w:rPr>
          <w:rFonts w:asciiTheme="majorHAnsi" w:hAnsiTheme="majorHAnsi" w:cstheme="majorHAnsi"/>
          <w:sz w:val="24"/>
          <w:szCs w:val="24"/>
        </w:rPr>
      </w:pPr>
      <w:r w:rsidRPr="006D5916">
        <w:rPr>
          <w:rFonts w:asciiTheme="majorHAnsi" w:hAnsiTheme="majorHAnsi" w:cstheme="majorHAnsi"/>
          <w:b/>
          <w:bCs/>
          <w:sz w:val="24"/>
          <w:szCs w:val="24"/>
        </w:rPr>
        <w:t xml:space="preserve">Ing. Richard </w:t>
      </w:r>
      <w:proofErr w:type="spellStart"/>
      <w:r w:rsidRPr="006D5916">
        <w:rPr>
          <w:rFonts w:asciiTheme="majorHAnsi" w:hAnsiTheme="majorHAnsi" w:cstheme="majorHAnsi"/>
          <w:b/>
          <w:bCs/>
          <w:sz w:val="24"/>
          <w:szCs w:val="24"/>
        </w:rPr>
        <w:t>Marcalík</w:t>
      </w:r>
      <w:proofErr w:type="spellEnd"/>
      <w:r w:rsidRPr="006D5916">
        <w:rPr>
          <w:rFonts w:asciiTheme="majorHAnsi" w:hAnsiTheme="majorHAnsi" w:cstheme="majorHAnsi"/>
          <w:b/>
          <w:bCs/>
          <w:sz w:val="24"/>
          <w:szCs w:val="24"/>
        </w:rPr>
        <w:t>,</w:t>
      </w:r>
      <w:r w:rsidRPr="006D5916">
        <w:rPr>
          <w:rFonts w:asciiTheme="majorHAnsi" w:hAnsiTheme="majorHAnsi" w:cstheme="majorHAnsi"/>
          <w:sz w:val="24"/>
          <w:szCs w:val="24"/>
        </w:rPr>
        <w:t xml:space="preserve"> vedoucí realizačního týmu generálního zhotovitele stavby </w:t>
      </w:r>
      <w:proofErr w:type="spellStart"/>
      <w:r w:rsidRPr="006D5916">
        <w:rPr>
          <w:rFonts w:asciiTheme="majorHAnsi" w:hAnsiTheme="majorHAnsi" w:cstheme="majorHAnsi"/>
          <w:b/>
          <w:bCs/>
          <w:sz w:val="24"/>
          <w:szCs w:val="24"/>
        </w:rPr>
        <w:t>Intecha</w:t>
      </w:r>
      <w:proofErr w:type="spellEnd"/>
      <w:r w:rsidRPr="006D5916">
        <w:rPr>
          <w:rFonts w:asciiTheme="majorHAnsi" w:hAnsiTheme="majorHAnsi" w:cstheme="majorHAnsi"/>
          <w:b/>
          <w:bCs/>
          <w:sz w:val="24"/>
          <w:szCs w:val="24"/>
        </w:rPr>
        <w:t>, spol. s r.o.</w:t>
      </w:r>
      <w:r w:rsidRPr="006D5916">
        <w:rPr>
          <w:rFonts w:asciiTheme="majorHAnsi" w:hAnsiTheme="majorHAnsi" w:cstheme="majorHAnsi"/>
          <w:sz w:val="24"/>
          <w:szCs w:val="24"/>
        </w:rPr>
        <w:t xml:space="preserve">, </w:t>
      </w:r>
      <w:r w:rsidR="00875E39" w:rsidRPr="006D5916">
        <w:rPr>
          <w:rFonts w:asciiTheme="majorHAnsi" w:hAnsiTheme="majorHAnsi" w:cstheme="majorHAnsi"/>
          <w:sz w:val="24"/>
          <w:szCs w:val="24"/>
        </w:rPr>
        <w:t xml:space="preserve">přibližuje </w:t>
      </w:r>
      <w:r w:rsidRPr="006D5916">
        <w:rPr>
          <w:rFonts w:asciiTheme="majorHAnsi" w:hAnsiTheme="majorHAnsi" w:cstheme="majorHAnsi"/>
          <w:sz w:val="24"/>
          <w:szCs w:val="24"/>
        </w:rPr>
        <w:t xml:space="preserve">výjimečnost realizace: </w:t>
      </w:r>
      <w:r w:rsidRPr="00B8558E">
        <w:rPr>
          <w:rFonts w:asciiTheme="majorHAnsi" w:hAnsiTheme="majorHAnsi" w:cstheme="majorHAnsi"/>
          <w:sz w:val="24"/>
          <w:szCs w:val="24"/>
        </w:rPr>
        <w:t>„</w:t>
      </w:r>
      <w:r w:rsidRPr="00B8558E">
        <w:rPr>
          <w:rFonts w:asciiTheme="majorHAnsi" w:hAnsiTheme="majorHAnsi" w:cstheme="majorHAnsi"/>
          <w:i/>
          <w:iCs/>
          <w:sz w:val="24"/>
          <w:szCs w:val="24"/>
        </w:rPr>
        <w:t>Na začátku byla myšlenka využít odpadní produkt z ethylenové jednotky na výrobu vysoce žádaného produktu. Výzkumné týmy ORLEN Unipetrolu RPA a Vysoké školy chemicko-technologické v Praze pod vedením doc. Ing. Tomáše Herinka, Ph.D. a prof. Ing. Josefa Paška, DrSc. vyvinuly unikátní technologii. Investor zadal požadavek na komplexní realizaci „na klíč“ – tedy postavit celou výrobní jednotku včetně velínu, tréninkového simulátoru, skladovacích zásobníků a distribučního terminálu na vymezeném prostoru starého závodu v areálu ORLEN Unipetrolu.“</w:t>
      </w:r>
    </w:p>
    <w:p w14:paraId="47069BD5" w14:textId="77777777" w:rsidR="00047BDC" w:rsidRPr="006D5916" w:rsidRDefault="00047BDC" w:rsidP="00047BDC">
      <w:pPr>
        <w:autoSpaceDE w:val="0"/>
        <w:autoSpaceDN w:val="0"/>
        <w:adjustRightInd w:val="0"/>
        <w:jc w:val="both"/>
        <w:rPr>
          <w:rFonts w:asciiTheme="majorHAnsi" w:hAnsiTheme="majorHAnsi" w:cstheme="majorHAnsi"/>
          <w:sz w:val="24"/>
          <w:szCs w:val="24"/>
        </w:rPr>
      </w:pPr>
    </w:p>
    <w:p w14:paraId="7FA7C444" w14:textId="0E9CB4D7" w:rsidR="00785A20" w:rsidRPr="006D5916" w:rsidRDefault="00047BDC" w:rsidP="00785A20">
      <w:pPr>
        <w:autoSpaceDE w:val="0"/>
        <w:autoSpaceDN w:val="0"/>
        <w:adjustRightInd w:val="0"/>
        <w:jc w:val="both"/>
        <w:rPr>
          <w:rFonts w:asciiTheme="majorHAnsi" w:hAnsiTheme="majorHAnsi" w:cstheme="majorHAnsi"/>
          <w:sz w:val="24"/>
          <w:szCs w:val="24"/>
        </w:rPr>
      </w:pPr>
      <w:r w:rsidRPr="006D5916">
        <w:rPr>
          <w:rFonts w:asciiTheme="majorHAnsi" w:hAnsiTheme="majorHAnsi" w:cstheme="majorHAnsi"/>
          <w:sz w:val="24"/>
          <w:szCs w:val="24"/>
        </w:rPr>
        <w:t xml:space="preserve">Rozsah, komplexnost a odborné aspekty práce autorizovaných osob oboru Technologická zařízení staveb zaujaly také porotu </w:t>
      </w:r>
      <w:r w:rsidR="00CF3F37" w:rsidRPr="00073F10">
        <w:rPr>
          <w:rFonts w:asciiTheme="majorHAnsi" w:hAnsiTheme="majorHAnsi" w:cstheme="majorHAnsi"/>
          <w:sz w:val="24"/>
          <w:szCs w:val="24"/>
        </w:rPr>
        <w:t>Ceny</w:t>
      </w:r>
      <w:r w:rsidR="00CF3F37">
        <w:rPr>
          <w:rFonts w:asciiTheme="majorHAnsi" w:hAnsiTheme="majorHAnsi" w:cstheme="majorHAnsi"/>
          <w:sz w:val="24"/>
          <w:szCs w:val="24"/>
        </w:rPr>
        <w:t xml:space="preserve"> </w:t>
      </w:r>
      <w:r w:rsidRPr="006D5916">
        <w:rPr>
          <w:rFonts w:asciiTheme="majorHAnsi" w:hAnsiTheme="majorHAnsi" w:cstheme="majorHAnsi"/>
          <w:sz w:val="24"/>
          <w:szCs w:val="24"/>
        </w:rPr>
        <w:t>Inženýrské komory. Realizace s rozpočtem 810 mil. Kč bez DPH navíc doložila nutnost týmové</w:t>
      </w:r>
      <w:r w:rsidR="000F77FF">
        <w:rPr>
          <w:rFonts w:asciiTheme="majorHAnsi" w:hAnsiTheme="majorHAnsi" w:cstheme="majorHAnsi"/>
          <w:sz w:val="24"/>
          <w:szCs w:val="24"/>
        </w:rPr>
        <w:t>ho</w:t>
      </w:r>
      <w:r w:rsidRPr="006D5916">
        <w:rPr>
          <w:rFonts w:asciiTheme="majorHAnsi" w:hAnsiTheme="majorHAnsi" w:cstheme="majorHAnsi"/>
          <w:sz w:val="24"/>
          <w:szCs w:val="24"/>
        </w:rPr>
        <w:t xml:space="preserve"> přístupu: j</w:t>
      </w:r>
      <w:r w:rsidR="00785A20" w:rsidRPr="006D5916">
        <w:rPr>
          <w:rFonts w:asciiTheme="majorHAnsi" w:hAnsiTheme="majorHAnsi" w:cstheme="majorHAnsi"/>
          <w:sz w:val="24"/>
          <w:szCs w:val="24"/>
        </w:rPr>
        <w:t>eho jedinečnost spočívala v efektivní spolupráci</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akademiků, budoucího provozovatele a generálního</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dodavatele stavby. Do návrhu stavby byly zakomponovány</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poznatky získané na pilotní jednotce ORLENU.</w:t>
      </w:r>
    </w:p>
    <w:p w14:paraId="7CC1D6C0" w14:textId="77777777" w:rsidR="008975E8" w:rsidRPr="006D5916" w:rsidRDefault="008975E8" w:rsidP="00A51DDB">
      <w:pPr>
        <w:autoSpaceDE w:val="0"/>
        <w:autoSpaceDN w:val="0"/>
        <w:adjustRightInd w:val="0"/>
        <w:jc w:val="both"/>
        <w:rPr>
          <w:rFonts w:asciiTheme="majorHAnsi" w:hAnsiTheme="majorHAnsi" w:cstheme="majorHAnsi"/>
          <w:sz w:val="24"/>
          <w:szCs w:val="24"/>
        </w:rPr>
      </w:pPr>
    </w:p>
    <w:p w14:paraId="3C442C77" w14:textId="77777777" w:rsidR="00047BDC" w:rsidRPr="006D5916" w:rsidRDefault="00047BDC" w:rsidP="00A51DDB">
      <w:pPr>
        <w:autoSpaceDE w:val="0"/>
        <w:autoSpaceDN w:val="0"/>
        <w:adjustRightInd w:val="0"/>
        <w:jc w:val="both"/>
        <w:rPr>
          <w:rFonts w:asciiTheme="majorHAnsi" w:hAnsiTheme="majorHAnsi" w:cstheme="majorHAnsi"/>
          <w:sz w:val="24"/>
          <w:szCs w:val="24"/>
        </w:rPr>
      </w:pPr>
    </w:p>
    <w:p w14:paraId="5D72B239" w14:textId="77777777" w:rsidR="00047BDC" w:rsidRPr="006D5916" w:rsidRDefault="00047BDC" w:rsidP="00047BDC">
      <w:pPr>
        <w:autoSpaceDE w:val="0"/>
        <w:autoSpaceDN w:val="0"/>
        <w:adjustRightInd w:val="0"/>
        <w:jc w:val="both"/>
        <w:rPr>
          <w:rFonts w:asciiTheme="majorHAnsi" w:hAnsiTheme="majorHAnsi" w:cstheme="majorHAnsi"/>
          <w:b/>
          <w:bCs/>
          <w:sz w:val="28"/>
          <w:szCs w:val="28"/>
        </w:rPr>
      </w:pPr>
      <w:r w:rsidRPr="006D5916">
        <w:rPr>
          <w:rFonts w:asciiTheme="majorHAnsi" w:hAnsiTheme="majorHAnsi" w:cstheme="majorHAnsi"/>
          <w:b/>
          <w:bCs/>
          <w:sz w:val="28"/>
          <w:szCs w:val="28"/>
        </w:rPr>
        <w:t>Zvláštní cena za ekologický přínos:</w:t>
      </w:r>
    </w:p>
    <w:p w14:paraId="2D6D69A3" w14:textId="3CC144A1" w:rsidR="00047BDC" w:rsidRPr="006D5916" w:rsidRDefault="00047BDC" w:rsidP="00047BDC">
      <w:pPr>
        <w:autoSpaceDE w:val="0"/>
        <w:autoSpaceDN w:val="0"/>
        <w:adjustRightInd w:val="0"/>
        <w:jc w:val="both"/>
        <w:rPr>
          <w:rFonts w:asciiTheme="majorHAnsi" w:hAnsiTheme="majorHAnsi" w:cstheme="majorHAnsi"/>
          <w:b/>
          <w:bCs/>
          <w:sz w:val="28"/>
          <w:szCs w:val="28"/>
        </w:rPr>
      </w:pPr>
      <w:r w:rsidRPr="006D5916">
        <w:rPr>
          <w:rFonts w:asciiTheme="majorHAnsi" w:hAnsiTheme="majorHAnsi" w:cstheme="majorHAnsi"/>
          <w:b/>
          <w:bCs/>
          <w:sz w:val="28"/>
          <w:szCs w:val="28"/>
        </w:rPr>
        <w:t>Biotechnologický systém čištění důlních vod v Mariánských Radčicích</w:t>
      </w:r>
    </w:p>
    <w:p w14:paraId="6294DE5F" w14:textId="77777777" w:rsidR="008975E8" w:rsidRPr="006D5916" w:rsidRDefault="008975E8" w:rsidP="00A51DDB">
      <w:pPr>
        <w:autoSpaceDE w:val="0"/>
        <w:autoSpaceDN w:val="0"/>
        <w:adjustRightInd w:val="0"/>
        <w:jc w:val="both"/>
        <w:rPr>
          <w:rFonts w:asciiTheme="majorHAnsi" w:hAnsiTheme="majorHAnsi" w:cstheme="majorHAnsi"/>
          <w:sz w:val="24"/>
          <w:szCs w:val="24"/>
        </w:rPr>
      </w:pPr>
    </w:p>
    <w:p w14:paraId="75BFEA5F" w14:textId="60A427B3" w:rsidR="00785A20" w:rsidRPr="006D5916" w:rsidRDefault="006D5916" w:rsidP="00047BDC">
      <w:pPr>
        <w:autoSpaceDE w:val="0"/>
        <w:autoSpaceDN w:val="0"/>
        <w:adjustRightInd w:val="0"/>
        <w:jc w:val="both"/>
        <w:rPr>
          <w:rFonts w:asciiTheme="majorHAnsi" w:hAnsiTheme="majorHAnsi" w:cstheme="majorHAnsi"/>
          <w:sz w:val="24"/>
          <w:szCs w:val="24"/>
        </w:rPr>
      </w:pPr>
      <w:r w:rsidRPr="006D5916">
        <w:rPr>
          <w:rFonts w:asciiTheme="majorHAnsi" w:hAnsiTheme="majorHAnsi" w:cstheme="majorHAnsi"/>
          <w:sz w:val="24"/>
          <w:szCs w:val="24"/>
        </w:rPr>
        <w:t>Za mimořádnou stavbu i v rámci Evropské unie je označována m</w:t>
      </w:r>
      <w:r w:rsidR="00785A20" w:rsidRPr="006D5916">
        <w:rPr>
          <w:rFonts w:asciiTheme="majorHAnsi" w:hAnsiTheme="majorHAnsi" w:cstheme="majorHAnsi"/>
          <w:sz w:val="24"/>
          <w:szCs w:val="24"/>
        </w:rPr>
        <w:t>okřadní čistírna kontaminovaných odpadních</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důlních vod v Mostecké uhelné pánvi na břehu</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jezera Za Pilou</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Jedná se o nové řešení čištění</w:t>
      </w:r>
      <w:r>
        <w:rPr>
          <w:rFonts w:asciiTheme="majorHAnsi" w:hAnsiTheme="majorHAnsi" w:cstheme="majorHAnsi"/>
          <w:sz w:val="24"/>
          <w:szCs w:val="24"/>
        </w:rPr>
        <w:t xml:space="preserve"> </w:t>
      </w:r>
      <w:r w:rsidR="00785A20" w:rsidRPr="006D5916">
        <w:rPr>
          <w:rFonts w:asciiTheme="majorHAnsi" w:hAnsiTheme="majorHAnsi" w:cstheme="majorHAnsi"/>
          <w:sz w:val="24"/>
          <w:szCs w:val="24"/>
        </w:rPr>
        <w:t>důlních vod, které jsou čerpány na povrch z</w:t>
      </w:r>
      <w:r w:rsidRPr="006D5916">
        <w:rPr>
          <w:rFonts w:asciiTheme="majorHAnsi" w:hAnsiTheme="majorHAnsi" w:cstheme="majorHAnsi"/>
          <w:sz w:val="24"/>
          <w:szCs w:val="24"/>
        </w:rPr>
        <w:t> </w:t>
      </w:r>
      <w:r w:rsidR="00785A20" w:rsidRPr="006D5916">
        <w:rPr>
          <w:rFonts w:asciiTheme="majorHAnsi" w:hAnsiTheme="majorHAnsi" w:cstheme="majorHAnsi"/>
          <w:sz w:val="24"/>
          <w:szCs w:val="24"/>
        </w:rPr>
        <w:t>čerpací</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jámy MR1, původní Větrné jámy ponechané po</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hornické činnosti.</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Čistírna využívá biotechnologick</w:t>
      </w:r>
      <w:r w:rsidRPr="006D5916">
        <w:rPr>
          <w:rFonts w:asciiTheme="majorHAnsi" w:hAnsiTheme="majorHAnsi" w:cstheme="majorHAnsi"/>
          <w:sz w:val="24"/>
          <w:szCs w:val="24"/>
        </w:rPr>
        <w:t>é</w:t>
      </w:r>
      <w:r w:rsidR="00785A20" w:rsidRPr="006D5916">
        <w:rPr>
          <w:rFonts w:asciiTheme="majorHAnsi" w:hAnsiTheme="majorHAnsi" w:cstheme="majorHAnsi"/>
          <w:sz w:val="24"/>
          <w:szCs w:val="24"/>
        </w:rPr>
        <w:t xml:space="preserve"> proces</w:t>
      </w:r>
      <w:r w:rsidRPr="006D5916">
        <w:rPr>
          <w:rFonts w:asciiTheme="majorHAnsi" w:hAnsiTheme="majorHAnsi" w:cstheme="majorHAnsi"/>
          <w:sz w:val="24"/>
          <w:szCs w:val="24"/>
        </w:rPr>
        <w:t>y</w:t>
      </w:r>
      <w:r w:rsidR="00785A20" w:rsidRPr="006D5916">
        <w:rPr>
          <w:rFonts w:asciiTheme="majorHAnsi" w:hAnsiTheme="majorHAnsi" w:cstheme="majorHAnsi"/>
          <w:sz w:val="24"/>
          <w:szCs w:val="24"/>
        </w:rPr>
        <w:t>,</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které se běžně vyskytují v přírodních mokřadních</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ekosystémech. Je šetrná k životnímu prostředí,</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zajišťuje stabilní způsob čištění důlních vod</w:t>
      </w:r>
      <w:r>
        <w:rPr>
          <w:rFonts w:asciiTheme="majorHAnsi" w:hAnsiTheme="majorHAnsi" w:cstheme="majorHAnsi"/>
          <w:sz w:val="24"/>
          <w:szCs w:val="24"/>
        </w:rPr>
        <w:t xml:space="preserve"> </w:t>
      </w:r>
      <w:r w:rsidR="00785A20" w:rsidRPr="006D5916">
        <w:rPr>
          <w:rFonts w:asciiTheme="majorHAnsi" w:hAnsiTheme="majorHAnsi" w:cstheme="majorHAnsi"/>
          <w:sz w:val="24"/>
          <w:szCs w:val="24"/>
        </w:rPr>
        <w:t>s minimálními provozními a údržbovými náklady.</w:t>
      </w:r>
    </w:p>
    <w:p w14:paraId="41FEA678" w14:textId="77777777" w:rsidR="006D5916" w:rsidRPr="006D5916" w:rsidRDefault="006D5916" w:rsidP="00047BDC">
      <w:pPr>
        <w:autoSpaceDE w:val="0"/>
        <w:autoSpaceDN w:val="0"/>
        <w:adjustRightInd w:val="0"/>
        <w:jc w:val="both"/>
        <w:rPr>
          <w:rFonts w:asciiTheme="majorHAnsi" w:hAnsiTheme="majorHAnsi" w:cstheme="majorHAnsi"/>
          <w:sz w:val="24"/>
          <w:szCs w:val="24"/>
        </w:rPr>
      </w:pPr>
    </w:p>
    <w:p w14:paraId="206B8B7A" w14:textId="28C77F14" w:rsidR="00785A20" w:rsidRPr="006D5916" w:rsidRDefault="006D5916" w:rsidP="00047BDC">
      <w:pPr>
        <w:autoSpaceDE w:val="0"/>
        <w:autoSpaceDN w:val="0"/>
        <w:adjustRightInd w:val="0"/>
        <w:jc w:val="both"/>
        <w:rPr>
          <w:rFonts w:asciiTheme="majorHAnsi" w:hAnsiTheme="majorHAnsi" w:cstheme="majorHAnsi"/>
          <w:sz w:val="24"/>
          <w:szCs w:val="24"/>
        </w:rPr>
      </w:pPr>
      <w:r w:rsidRPr="006D5916">
        <w:rPr>
          <w:rFonts w:asciiTheme="majorHAnsi" w:hAnsiTheme="majorHAnsi" w:cstheme="majorHAnsi"/>
          <w:sz w:val="24"/>
          <w:szCs w:val="24"/>
        </w:rPr>
        <w:t>Porota ocenila celý realizační tým, včetně stavebníka</w:t>
      </w:r>
      <w:r w:rsidR="000F77FF">
        <w:rPr>
          <w:rFonts w:asciiTheme="majorHAnsi" w:hAnsiTheme="majorHAnsi" w:cstheme="majorHAnsi"/>
          <w:sz w:val="24"/>
          <w:szCs w:val="24"/>
        </w:rPr>
        <w:t>, jímž byl</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DIAMO, státní podnik, odštěpný závod PKÚ</w:t>
      </w:r>
      <w:r w:rsidRPr="006D5916">
        <w:rPr>
          <w:rFonts w:asciiTheme="majorHAnsi" w:hAnsiTheme="majorHAnsi" w:cstheme="majorHAnsi"/>
          <w:sz w:val="24"/>
          <w:szCs w:val="24"/>
        </w:rPr>
        <w:t xml:space="preserve">, který na stavbu vyčlenil </w:t>
      </w:r>
      <w:r w:rsidR="00785A20" w:rsidRPr="006D5916">
        <w:rPr>
          <w:rFonts w:asciiTheme="majorHAnsi" w:hAnsiTheme="majorHAnsi" w:cstheme="majorHAnsi"/>
          <w:sz w:val="24"/>
          <w:szCs w:val="24"/>
        </w:rPr>
        <w:t xml:space="preserve">82 mil. Kč </w:t>
      </w:r>
      <w:r w:rsidRPr="006D5916">
        <w:rPr>
          <w:rFonts w:asciiTheme="majorHAnsi" w:hAnsiTheme="majorHAnsi" w:cstheme="majorHAnsi"/>
          <w:sz w:val="24"/>
          <w:szCs w:val="24"/>
        </w:rPr>
        <w:t>bez</w:t>
      </w:r>
      <w:r w:rsidR="00785A20" w:rsidRPr="006D5916">
        <w:rPr>
          <w:rFonts w:asciiTheme="majorHAnsi" w:hAnsiTheme="majorHAnsi" w:cstheme="majorHAnsi"/>
          <w:sz w:val="24"/>
          <w:szCs w:val="24"/>
        </w:rPr>
        <w:t xml:space="preserve"> DPH.</w:t>
      </w:r>
      <w:r w:rsidRPr="006D5916">
        <w:rPr>
          <w:rFonts w:asciiTheme="majorHAnsi" w:hAnsiTheme="majorHAnsi" w:cstheme="majorHAnsi"/>
          <w:sz w:val="24"/>
          <w:szCs w:val="24"/>
        </w:rPr>
        <w:t xml:space="preserve"> Podle porotců jde o z</w:t>
      </w:r>
      <w:r w:rsidR="00785A20" w:rsidRPr="006D5916">
        <w:rPr>
          <w:rFonts w:asciiTheme="majorHAnsi" w:hAnsiTheme="majorHAnsi" w:cstheme="majorHAnsi"/>
          <w:sz w:val="24"/>
          <w:szCs w:val="24"/>
        </w:rPr>
        <w:t>dárný příklad technologické stavby reagující na aktivní ochranu</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životního prostředí v oblasti nakládání se znečištěnými důlními vodami,</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 xml:space="preserve">které mají vážný dopad na hydrologický režim v oblasti. </w:t>
      </w:r>
      <w:r w:rsidRPr="006D5916">
        <w:rPr>
          <w:rFonts w:asciiTheme="majorHAnsi" w:hAnsiTheme="majorHAnsi" w:cstheme="majorHAnsi"/>
          <w:sz w:val="24"/>
          <w:szCs w:val="24"/>
        </w:rPr>
        <w:t>D</w:t>
      </w:r>
      <w:r w:rsidR="00785A20" w:rsidRPr="006D5916">
        <w:rPr>
          <w:rFonts w:asciiTheme="majorHAnsi" w:hAnsiTheme="majorHAnsi" w:cstheme="majorHAnsi"/>
          <w:sz w:val="24"/>
          <w:szCs w:val="24"/>
        </w:rPr>
        <w:t>ůlní vod</w:t>
      </w:r>
      <w:r w:rsidRPr="006D5916">
        <w:rPr>
          <w:rFonts w:asciiTheme="majorHAnsi" w:hAnsiTheme="majorHAnsi" w:cstheme="majorHAnsi"/>
          <w:sz w:val="24"/>
          <w:szCs w:val="24"/>
        </w:rPr>
        <w:t xml:space="preserve">y díky tomuto dílu </w:t>
      </w:r>
      <w:r w:rsidR="00785A20" w:rsidRPr="006D5916">
        <w:rPr>
          <w:rFonts w:asciiTheme="majorHAnsi" w:hAnsiTheme="majorHAnsi" w:cstheme="majorHAnsi"/>
          <w:sz w:val="24"/>
          <w:szCs w:val="24"/>
        </w:rPr>
        <w:t>nebudou bez užitku odtékat do povrchové vodoteče, ale přispějí</w:t>
      </w:r>
      <w:r w:rsidRPr="006D5916">
        <w:rPr>
          <w:rFonts w:asciiTheme="majorHAnsi" w:hAnsiTheme="majorHAnsi" w:cstheme="majorHAnsi"/>
          <w:sz w:val="24"/>
          <w:szCs w:val="24"/>
        </w:rPr>
        <w:t xml:space="preserve"> </w:t>
      </w:r>
      <w:r w:rsidR="00785A20" w:rsidRPr="006D5916">
        <w:rPr>
          <w:rFonts w:asciiTheme="majorHAnsi" w:hAnsiTheme="majorHAnsi" w:cstheme="majorHAnsi"/>
          <w:sz w:val="24"/>
          <w:szCs w:val="24"/>
        </w:rPr>
        <w:t>k úspěšnému dokončení revitalizace lokality bývalého hnědouhelného lomu.</w:t>
      </w:r>
    </w:p>
    <w:p w14:paraId="55C8A2F7" w14:textId="77777777" w:rsidR="00785A20" w:rsidRPr="006D5916" w:rsidRDefault="00785A20" w:rsidP="00047BDC">
      <w:pPr>
        <w:autoSpaceDE w:val="0"/>
        <w:autoSpaceDN w:val="0"/>
        <w:adjustRightInd w:val="0"/>
        <w:jc w:val="both"/>
        <w:rPr>
          <w:rFonts w:asciiTheme="majorHAnsi" w:hAnsiTheme="majorHAnsi" w:cstheme="majorHAnsi"/>
          <w:sz w:val="24"/>
          <w:szCs w:val="24"/>
        </w:rPr>
      </w:pPr>
    </w:p>
    <w:p w14:paraId="3A32C68A" w14:textId="0862EA33" w:rsidR="00785A20" w:rsidRPr="006D5916" w:rsidRDefault="006D5916" w:rsidP="00047BDC">
      <w:pPr>
        <w:autoSpaceDE w:val="0"/>
        <w:autoSpaceDN w:val="0"/>
        <w:adjustRightInd w:val="0"/>
        <w:jc w:val="both"/>
        <w:rPr>
          <w:rFonts w:asciiTheme="majorHAnsi" w:hAnsiTheme="majorHAnsi" w:cstheme="majorHAnsi"/>
          <w:sz w:val="24"/>
          <w:szCs w:val="24"/>
        </w:rPr>
      </w:pPr>
      <w:r w:rsidRPr="006D5916">
        <w:rPr>
          <w:rFonts w:asciiTheme="majorHAnsi" w:hAnsiTheme="majorHAnsi" w:cstheme="majorHAnsi"/>
          <w:i/>
          <w:iCs/>
          <w:sz w:val="24"/>
          <w:szCs w:val="24"/>
        </w:rPr>
        <w:t>„</w:t>
      </w:r>
      <w:r w:rsidR="00785A20" w:rsidRPr="006D5916">
        <w:rPr>
          <w:rFonts w:asciiTheme="majorHAnsi" w:hAnsiTheme="majorHAnsi" w:cstheme="majorHAnsi"/>
          <w:i/>
          <w:iCs/>
          <w:sz w:val="24"/>
          <w:szCs w:val="24"/>
        </w:rPr>
        <w:t>Nedostatek vody, ekologie a ‚ekosystémové služby‘</w:t>
      </w:r>
      <w:r w:rsidRPr="006D5916">
        <w:rPr>
          <w:rFonts w:asciiTheme="majorHAnsi" w:hAnsiTheme="majorHAnsi" w:cstheme="majorHAnsi"/>
          <w:i/>
          <w:iCs/>
          <w:sz w:val="24"/>
          <w:szCs w:val="24"/>
        </w:rPr>
        <w:t xml:space="preserve"> </w:t>
      </w:r>
      <w:r w:rsidR="00785A20" w:rsidRPr="006D5916">
        <w:rPr>
          <w:rFonts w:asciiTheme="majorHAnsi" w:hAnsiTheme="majorHAnsi" w:cstheme="majorHAnsi"/>
          <w:i/>
          <w:iCs/>
          <w:sz w:val="24"/>
          <w:szCs w:val="24"/>
        </w:rPr>
        <w:t>jsou zásadními tématy současné doby, proto jsme</w:t>
      </w:r>
      <w:r w:rsidRPr="006D5916">
        <w:rPr>
          <w:rFonts w:asciiTheme="majorHAnsi" w:hAnsiTheme="majorHAnsi" w:cstheme="majorHAnsi"/>
          <w:i/>
          <w:iCs/>
          <w:sz w:val="24"/>
          <w:szCs w:val="24"/>
        </w:rPr>
        <w:t xml:space="preserve"> </w:t>
      </w:r>
      <w:r w:rsidR="00785A20" w:rsidRPr="006D5916">
        <w:rPr>
          <w:rFonts w:asciiTheme="majorHAnsi" w:hAnsiTheme="majorHAnsi" w:cstheme="majorHAnsi"/>
          <w:i/>
          <w:iCs/>
          <w:sz w:val="24"/>
          <w:szCs w:val="24"/>
        </w:rPr>
        <w:t>společně s mým synem Vítem navrhli nové řešení na</w:t>
      </w:r>
      <w:r w:rsidRPr="006D5916">
        <w:rPr>
          <w:rFonts w:asciiTheme="majorHAnsi" w:hAnsiTheme="majorHAnsi" w:cstheme="majorHAnsi"/>
          <w:i/>
          <w:iCs/>
          <w:sz w:val="24"/>
          <w:szCs w:val="24"/>
        </w:rPr>
        <w:t xml:space="preserve"> </w:t>
      </w:r>
      <w:r w:rsidR="00785A20" w:rsidRPr="006D5916">
        <w:rPr>
          <w:rFonts w:asciiTheme="majorHAnsi" w:hAnsiTheme="majorHAnsi" w:cstheme="majorHAnsi"/>
          <w:i/>
          <w:iCs/>
          <w:sz w:val="24"/>
          <w:szCs w:val="24"/>
        </w:rPr>
        <w:t>principu mokřadní čistírny. Tento provoz má</w:t>
      </w:r>
      <w:r w:rsidRPr="006D5916">
        <w:rPr>
          <w:rFonts w:asciiTheme="majorHAnsi" w:hAnsiTheme="majorHAnsi" w:cstheme="majorHAnsi"/>
          <w:i/>
          <w:iCs/>
          <w:sz w:val="24"/>
          <w:szCs w:val="24"/>
        </w:rPr>
        <w:t xml:space="preserve"> </w:t>
      </w:r>
      <w:r w:rsidR="00785A20" w:rsidRPr="006D5916">
        <w:rPr>
          <w:rFonts w:asciiTheme="majorHAnsi" w:hAnsiTheme="majorHAnsi" w:cstheme="majorHAnsi"/>
          <w:i/>
          <w:iCs/>
          <w:sz w:val="24"/>
          <w:szCs w:val="24"/>
        </w:rPr>
        <w:t>totiž minimální spotřebu elektrické energie, nepotřebuje</w:t>
      </w:r>
      <w:r w:rsidRPr="006D5916">
        <w:rPr>
          <w:rFonts w:asciiTheme="majorHAnsi" w:hAnsiTheme="majorHAnsi" w:cstheme="majorHAnsi"/>
          <w:i/>
          <w:iCs/>
          <w:sz w:val="24"/>
          <w:szCs w:val="24"/>
        </w:rPr>
        <w:t xml:space="preserve"> </w:t>
      </w:r>
      <w:r w:rsidR="00785A20" w:rsidRPr="006D5916">
        <w:rPr>
          <w:rFonts w:asciiTheme="majorHAnsi" w:hAnsiTheme="majorHAnsi" w:cstheme="majorHAnsi"/>
          <w:i/>
          <w:iCs/>
          <w:sz w:val="24"/>
          <w:szCs w:val="24"/>
        </w:rPr>
        <w:t>stálou obsluhu ani žádné čerpání vody ve vlastním</w:t>
      </w:r>
      <w:r w:rsidRPr="006D5916">
        <w:rPr>
          <w:rFonts w:asciiTheme="majorHAnsi" w:hAnsiTheme="majorHAnsi" w:cstheme="majorHAnsi"/>
          <w:i/>
          <w:iCs/>
          <w:sz w:val="24"/>
          <w:szCs w:val="24"/>
        </w:rPr>
        <w:t xml:space="preserve"> </w:t>
      </w:r>
      <w:r w:rsidR="00785A20" w:rsidRPr="006D5916">
        <w:rPr>
          <w:rFonts w:asciiTheme="majorHAnsi" w:hAnsiTheme="majorHAnsi" w:cstheme="majorHAnsi"/>
          <w:i/>
          <w:iCs/>
          <w:sz w:val="24"/>
          <w:szCs w:val="24"/>
        </w:rPr>
        <w:t>čisticím provozu, jen provzdušňování. Vše běží</w:t>
      </w:r>
      <w:r w:rsidRPr="006D5916">
        <w:rPr>
          <w:rFonts w:asciiTheme="majorHAnsi" w:hAnsiTheme="majorHAnsi" w:cstheme="majorHAnsi"/>
          <w:i/>
          <w:iCs/>
          <w:sz w:val="24"/>
          <w:szCs w:val="24"/>
        </w:rPr>
        <w:t xml:space="preserve"> </w:t>
      </w:r>
      <w:r w:rsidR="00785A20" w:rsidRPr="006D5916">
        <w:rPr>
          <w:rFonts w:asciiTheme="majorHAnsi" w:hAnsiTheme="majorHAnsi" w:cstheme="majorHAnsi"/>
          <w:i/>
          <w:iCs/>
          <w:sz w:val="24"/>
          <w:szCs w:val="24"/>
        </w:rPr>
        <w:t xml:space="preserve">téměř bez </w:t>
      </w:r>
      <w:r w:rsidR="00785A20" w:rsidRPr="006D5916">
        <w:rPr>
          <w:rFonts w:asciiTheme="majorHAnsi" w:hAnsiTheme="majorHAnsi" w:cstheme="majorHAnsi"/>
          <w:i/>
          <w:iCs/>
          <w:sz w:val="24"/>
          <w:szCs w:val="24"/>
        </w:rPr>
        <w:lastRenderedPageBreak/>
        <w:t>zásahu lidské ruky</w:t>
      </w:r>
      <w:r w:rsidRPr="006D5916">
        <w:rPr>
          <w:rFonts w:asciiTheme="majorHAnsi" w:hAnsiTheme="majorHAnsi" w:cstheme="majorHAnsi"/>
          <w:sz w:val="24"/>
          <w:szCs w:val="24"/>
        </w:rPr>
        <w:t>,“ líčí princip nového řešení jeho autor</w:t>
      </w:r>
      <w:r w:rsidR="000F77FF">
        <w:rPr>
          <w:rFonts w:asciiTheme="majorHAnsi" w:hAnsiTheme="majorHAnsi" w:cstheme="majorHAnsi"/>
          <w:sz w:val="24"/>
          <w:szCs w:val="24"/>
        </w:rPr>
        <w:t>,</w:t>
      </w:r>
      <w:r w:rsidRPr="006D5916">
        <w:rPr>
          <w:rFonts w:asciiTheme="majorHAnsi" w:hAnsiTheme="majorHAnsi" w:cstheme="majorHAnsi"/>
          <w:sz w:val="24"/>
          <w:szCs w:val="24"/>
        </w:rPr>
        <w:t xml:space="preserve"> </w:t>
      </w:r>
      <w:r w:rsidR="00785A20" w:rsidRPr="006D5916">
        <w:rPr>
          <w:rFonts w:asciiTheme="majorHAnsi" w:hAnsiTheme="majorHAnsi" w:cstheme="majorHAnsi"/>
          <w:b/>
          <w:bCs/>
          <w:sz w:val="24"/>
          <w:szCs w:val="24"/>
        </w:rPr>
        <w:t>Ing. Jiří Rous</w:t>
      </w:r>
      <w:r w:rsidR="00785A20" w:rsidRPr="006D5916">
        <w:rPr>
          <w:rFonts w:asciiTheme="majorHAnsi" w:hAnsiTheme="majorHAnsi" w:cstheme="majorHAnsi"/>
          <w:sz w:val="24"/>
          <w:szCs w:val="24"/>
        </w:rPr>
        <w:t xml:space="preserve">, hlavní projektant </w:t>
      </w:r>
      <w:r w:rsidR="00785A20" w:rsidRPr="006D5916">
        <w:rPr>
          <w:rFonts w:asciiTheme="majorHAnsi" w:hAnsiTheme="majorHAnsi" w:cstheme="majorHAnsi"/>
          <w:b/>
          <w:bCs/>
          <w:sz w:val="24"/>
          <w:szCs w:val="24"/>
        </w:rPr>
        <w:t>Terén Design, s.r.o.</w:t>
      </w:r>
    </w:p>
    <w:p w14:paraId="57FCE88F" w14:textId="77777777" w:rsidR="00785A20" w:rsidRPr="006D5916" w:rsidRDefault="00785A20" w:rsidP="00047BDC">
      <w:pPr>
        <w:autoSpaceDE w:val="0"/>
        <w:autoSpaceDN w:val="0"/>
        <w:adjustRightInd w:val="0"/>
        <w:jc w:val="both"/>
        <w:rPr>
          <w:rFonts w:asciiTheme="majorHAnsi" w:hAnsiTheme="majorHAnsi" w:cstheme="majorHAnsi"/>
          <w:sz w:val="24"/>
          <w:szCs w:val="24"/>
        </w:rPr>
      </w:pPr>
    </w:p>
    <w:p w14:paraId="6E1C8772" w14:textId="31EADCD8" w:rsidR="00A51DDB" w:rsidRPr="006D5916" w:rsidRDefault="000F77FF" w:rsidP="00A51DDB">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 xml:space="preserve">Kromě </w:t>
      </w:r>
      <w:r w:rsidR="00CF3F37" w:rsidRPr="00073F10">
        <w:rPr>
          <w:rFonts w:asciiTheme="majorHAnsi" w:hAnsiTheme="majorHAnsi" w:cstheme="majorHAnsi"/>
          <w:sz w:val="24"/>
          <w:szCs w:val="24"/>
        </w:rPr>
        <w:t>hlavní</w:t>
      </w:r>
      <w:r w:rsidR="00FA7483">
        <w:rPr>
          <w:rFonts w:asciiTheme="majorHAnsi" w:hAnsiTheme="majorHAnsi" w:cstheme="majorHAnsi"/>
          <w:sz w:val="24"/>
          <w:szCs w:val="24"/>
        </w:rPr>
        <w:t>ch</w:t>
      </w:r>
      <w:r w:rsidR="00CF3F37" w:rsidRPr="00073F10">
        <w:rPr>
          <w:rFonts w:asciiTheme="majorHAnsi" w:hAnsiTheme="majorHAnsi" w:cstheme="majorHAnsi"/>
          <w:sz w:val="24"/>
          <w:szCs w:val="24"/>
        </w:rPr>
        <w:t xml:space="preserve"> cen</w:t>
      </w:r>
      <w:r w:rsidR="00A51DDB" w:rsidRPr="00073F10">
        <w:rPr>
          <w:rFonts w:asciiTheme="majorHAnsi" w:hAnsiTheme="majorHAnsi" w:cstheme="majorHAnsi"/>
          <w:sz w:val="24"/>
          <w:szCs w:val="24"/>
        </w:rPr>
        <w:t xml:space="preserve">, </w:t>
      </w:r>
      <w:r w:rsidR="00FA7483">
        <w:rPr>
          <w:rFonts w:asciiTheme="majorHAnsi" w:hAnsiTheme="majorHAnsi" w:cstheme="majorHAnsi"/>
          <w:sz w:val="24"/>
          <w:szCs w:val="24"/>
        </w:rPr>
        <w:t>c</w:t>
      </w:r>
      <w:r w:rsidR="00CF3F37" w:rsidRPr="00073F10">
        <w:rPr>
          <w:rFonts w:asciiTheme="majorHAnsi" w:hAnsiTheme="majorHAnsi" w:cstheme="majorHAnsi"/>
          <w:sz w:val="24"/>
          <w:szCs w:val="24"/>
        </w:rPr>
        <w:t>en</w:t>
      </w:r>
      <w:r>
        <w:rPr>
          <w:rFonts w:asciiTheme="majorHAnsi" w:hAnsiTheme="majorHAnsi" w:cstheme="majorHAnsi"/>
          <w:sz w:val="24"/>
          <w:szCs w:val="24"/>
        </w:rPr>
        <w:t>y</w:t>
      </w:r>
      <w:r w:rsidR="00CF3F37" w:rsidRPr="00073F10">
        <w:rPr>
          <w:rFonts w:asciiTheme="majorHAnsi" w:hAnsiTheme="majorHAnsi" w:cstheme="majorHAnsi"/>
          <w:sz w:val="24"/>
          <w:szCs w:val="24"/>
        </w:rPr>
        <w:t xml:space="preserve"> </w:t>
      </w:r>
      <w:r w:rsidR="00A51DDB" w:rsidRPr="00073F10">
        <w:rPr>
          <w:rFonts w:asciiTheme="majorHAnsi" w:hAnsiTheme="majorHAnsi" w:cstheme="majorHAnsi"/>
          <w:sz w:val="24"/>
          <w:szCs w:val="24"/>
        </w:rPr>
        <w:t xml:space="preserve">veřejnosti a </w:t>
      </w:r>
      <w:r w:rsidR="00FA7483">
        <w:rPr>
          <w:rFonts w:asciiTheme="majorHAnsi" w:hAnsiTheme="majorHAnsi" w:cstheme="majorHAnsi"/>
          <w:sz w:val="24"/>
          <w:szCs w:val="24"/>
        </w:rPr>
        <w:t>z</w:t>
      </w:r>
      <w:r w:rsidR="00A51DDB" w:rsidRPr="00073F10">
        <w:rPr>
          <w:rFonts w:asciiTheme="majorHAnsi" w:hAnsiTheme="majorHAnsi" w:cstheme="majorHAnsi"/>
          <w:sz w:val="24"/>
          <w:szCs w:val="24"/>
        </w:rPr>
        <w:t xml:space="preserve">vláštní </w:t>
      </w:r>
      <w:r w:rsidR="008D4043" w:rsidRPr="00073F10">
        <w:rPr>
          <w:rFonts w:asciiTheme="majorHAnsi" w:hAnsiTheme="majorHAnsi" w:cstheme="majorHAnsi"/>
          <w:sz w:val="24"/>
          <w:szCs w:val="24"/>
        </w:rPr>
        <w:t>cen</w:t>
      </w:r>
      <w:r>
        <w:rPr>
          <w:rFonts w:asciiTheme="majorHAnsi" w:hAnsiTheme="majorHAnsi" w:cstheme="majorHAnsi"/>
          <w:sz w:val="24"/>
          <w:szCs w:val="24"/>
        </w:rPr>
        <w:t>y</w:t>
      </w:r>
      <w:r w:rsidR="008D4043">
        <w:rPr>
          <w:rFonts w:asciiTheme="majorHAnsi" w:hAnsiTheme="majorHAnsi" w:cstheme="majorHAnsi"/>
          <w:sz w:val="24"/>
          <w:szCs w:val="24"/>
        </w:rPr>
        <w:t xml:space="preserve"> </w:t>
      </w:r>
      <w:r w:rsidR="00A51DDB" w:rsidRPr="006D5916">
        <w:rPr>
          <w:rFonts w:asciiTheme="majorHAnsi" w:hAnsiTheme="majorHAnsi" w:cstheme="majorHAnsi"/>
          <w:sz w:val="24"/>
          <w:szCs w:val="24"/>
        </w:rPr>
        <w:t xml:space="preserve">za ekologický přínos </w:t>
      </w:r>
      <w:r>
        <w:rPr>
          <w:rFonts w:asciiTheme="majorHAnsi" w:hAnsiTheme="majorHAnsi" w:cstheme="majorHAnsi"/>
          <w:sz w:val="24"/>
          <w:szCs w:val="24"/>
        </w:rPr>
        <w:t xml:space="preserve">byla v soutěži </w:t>
      </w:r>
      <w:r w:rsidRPr="00073F10">
        <w:rPr>
          <w:rFonts w:asciiTheme="majorHAnsi" w:hAnsiTheme="majorHAnsi" w:cstheme="majorHAnsi"/>
          <w:sz w:val="24"/>
          <w:szCs w:val="24"/>
        </w:rPr>
        <w:t>Cen</w:t>
      </w:r>
      <w:r>
        <w:rPr>
          <w:rFonts w:asciiTheme="majorHAnsi" w:hAnsiTheme="majorHAnsi" w:cstheme="majorHAnsi"/>
          <w:sz w:val="24"/>
          <w:szCs w:val="24"/>
        </w:rPr>
        <w:t>a</w:t>
      </w:r>
      <w:r w:rsidRPr="00073F10">
        <w:rPr>
          <w:rFonts w:asciiTheme="majorHAnsi" w:hAnsiTheme="majorHAnsi" w:cstheme="majorHAnsi"/>
          <w:sz w:val="24"/>
          <w:szCs w:val="24"/>
        </w:rPr>
        <w:t xml:space="preserve"> Inženýrské komory 2022</w:t>
      </w:r>
      <w:r>
        <w:rPr>
          <w:rFonts w:asciiTheme="majorHAnsi" w:hAnsiTheme="majorHAnsi" w:cstheme="majorHAnsi"/>
          <w:sz w:val="24"/>
          <w:szCs w:val="24"/>
        </w:rPr>
        <w:t xml:space="preserve"> uděl</w:t>
      </w:r>
      <w:r w:rsidR="00DD70DB">
        <w:rPr>
          <w:rFonts w:asciiTheme="majorHAnsi" w:hAnsiTheme="majorHAnsi" w:cstheme="majorHAnsi"/>
          <w:sz w:val="24"/>
          <w:szCs w:val="24"/>
        </w:rPr>
        <w:t>ována</w:t>
      </w:r>
      <w:r w:rsidRPr="006D5916">
        <w:rPr>
          <w:rFonts w:asciiTheme="majorHAnsi" w:hAnsiTheme="majorHAnsi" w:cstheme="majorHAnsi"/>
          <w:sz w:val="24"/>
          <w:szCs w:val="24"/>
        </w:rPr>
        <w:t xml:space="preserve"> </w:t>
      </w:r>
      <w:r w:rsidR="00FA7483">
        <w:rPr>
          <w:rFonts w:asciiTheme="majorHAnsi" w:hAnsiTheme="majorHAnsi" w:cstheme="majorHAnsi"/>
          <w:b/>
          <w:bCs/>
          <w:sz w:val="24"/>
          <w:szCs w:val="24"/>
        </w:rPr>
        <w:t>č</w:t>
      </w:r>
      <w:r w:rsidR="00A51DDB" w:rsidRPr="006D5916">
        <w:rPr>
          <w:rFonts w:asciiTheme="majorHAnsi" w:hAnsiTheme="majorHAnsi" w:cstheme="majorHAnsi"/>
          <w:b/>
          <w:bCs/>
          <w:sz w:val="24"/>
          <w:szCs w:val="24"/>
        </w:rPr>
        <w:t>estná uznání poroty</w:t>
      </w:r>
      <w:r w:rsidR="00A51DDB" w:rsidRPr="006D5916">
        <w:rPr>
          <w:rFonts w:asciiTheme="majorHAnsi" w:hAnsiTheme="majorHAnsi" w:cstheme="majorHAnsi"/>
          <w:sz w:val="24"/>
          <w:szCs w:val="24"/>
        </w:rPr>
        <w:t xml:space="preserve">. I </w:t>
      </w:r>
      <w:r w:rsidR="00702330">
        <w:rPr>
          <w:rFonts w:asciiTheme="majorHAnsi" w:hAnsiTheme="majorHAnsi" w:cstheme="majorHAnsi"/>
          <w:sz w:val="24"/>
          <w:szCs w:val="24"/>
        </w:rPr>
        <w:t>v této kategorii</w:t>
      </w:r>
      <w:r w:rsidR="00A51DDB" w:rsidRPr="006D5916">
        <w:rPr>
          <w:rFonts w:asciiTheme="majorHAnsi" w:hAnsiTheme="majorHAnsi" w:cstheme="majorHAnsi"/>
          <w:sz w:val="24"/>
          <w:szCs w:val="24"/>
        </w:rPr>
        <w:t xml:space="preserve"> lze najít hned několik intervencí inženýrského umění do veřejného prostoru a funkcí. Vyzdviženy byly Městská plavecká hala v Lounech, konverze bývalých jatek na galerii Plato Ostrava či revitalizace kostela Nanebevzetí Panny Marie kláštera v Oseku. </w:t>
      </w:r>
      <w:r w:rsidR="00215285" w:rsidRPr="006D5916">
        <w:rPr>
          <w:rFonts w:asciiTheme="majorHAnsi" w:hAnsiTheme="majorHAnsi" w:cstheme="majorHAnsi"/>
          <w:sz w:val="24"/>
          <w:szCs w:val="24"/>
        </w:rPr>
        <w:t xml:space="preserve">Dopravní a vodohospodářské stavby reprezentují </w:t>
      </w:r>
      <w:r w:rsidR="00A51DDB" w:rsidRPr="006D5916">
        <w:rPr>
          <w:rFonts w:asciiTheme="majorHAnsi" w:hAnsiTheme="majorHAnsi" w:cstheme="majorHAnsi"/>
          <w:sz w:val="24"/>
          <w:szCs w:val="24"/>
        </w:rPr>
        <w:t xml:space="preserve">Vilémovský železniční viadukt na trati Rumburk – </w:t>
      </w:r>
      <w:proofErr w:type="spellStart"/>
      <w:r w:rsidR="00A51DDB" w:rsidRPr="006D5916">
        <w:rPr>
          <w:rFonts w:asciiTheme="majorHAnsi" w:hAnsiTheme="majorHAnsi" w:cstheme="majorHAnsi"/>
          <w:sz w:val="24"/>
          <w:szCs w:val="24"/>
        </w:rPr>
        <w:t>Sebnitz</w:t>
      </w:r>
      <w:proofErr w:type="spellEnd"/>
      <w:r w:rsidR="00215285" w:rsidRPr="006D5916">
        <w:rPr>
          <w:rFonts w:asciiTheme="majorHAnsi" w:hAnsiTheme="majorHAnsi" w:cstheme="majorHAnsi"/>
          <w:sz w:val="24"/>
          <w:szCs w:val="24"/>
        </w:rPr>
        <w:t>, ú</w:t>
      </w:r>
      <w:r w:rsidR="00A51DDB" w:rsidRPr="006D5916">
        <w:rPr>
          <w:rFonts w:asciiTheme="majorHAnsi" w:hAnsiTheme="majorHAnsi" w:cstheme="majorHAnsi"/>
          <w:sz w:val="24"/>
          <w:szCs w:val="24"/>
        </w:rPr>
        <w:t xml:space="preserve">prava </w:t>
      </w:r>
      <w:proofErr w:type="spellStart"/>
      <w:r w:rsidR="00A51DDB" w:rsidRPr="006D5916">
        <w:rPr>
          <w:rFonts w:asciiTheme="majorHAnsi" w:hAnsiTheme="majorHAnsi" w:cstheme="majorHAnsi"/>
          <w:sz w:val="24"/>
          <w:szCs w:val="24"/>
        </w:rPr>
        <w:t>ohlaví</w:t>
      </w:r>
      <w:proofErr w:type="spellEnd"/>
      <w:r w:rsidR="00A51DDB" w:rsidRPr="006D5916">
        <w:rPr>
          <w:rFonts w:asciiTheme="majorHAnsi" w:hAnsiTheme="majorHAnsi" w:cstheme="majorHAnsi"/>
          <w:sz w:val="24"/>
          <w:szCs w:val="24"/>
        </w:rPr>
        <w:t xml:space="preserve"> plavební komory Hořín</w:t>
      </w:r>
      <w:r w:rsidR="00215285" w:rsidRPr="006D5916">
        <w:rPr>
          <w:rFonts w:asciiTheme="majorHAnsi" w:hAnsiTheme="majorHAnsi" w:cstheme="majorHAnsi"/>
          <w:sz w:val="24"/>
          <w:szCs w:val="24"/>
        </w:rPr>
        <w:t xml:space="preserve"> a s</w:t>
      </w:r>
      <w:r w:rsidR="00A51DDB" w:rsidRPr="006D5916">
        <w:rPr>
          <w:rFonts w:asciiTheme="majorHAnsi" w:hAnsiTheme="majorHAnsi" w:cstheme="majorHAnsi"/>
          <w:sz w:val="24"/>
          <w:szCs w:val="24"/>
        </w:rPr>
        <w:t>ilnice I-20 a II-231 v Plzni – Plaská – Na Roudné – Chrástecká – II. etapa</w:t>
      </w:r>
      <w:r w:rsidR="00215285" w:rsidRPr="006D5916">
        <w:rPr>
          <w:rFonts w:asciiTheme="majorHAnsi" w:hAnsiTheme="majorHAnsi" w:cstheme="majorHAnsi"/>
          <w:sz w:val="24"/>
          <w:szCs w:val="24"/>
        </w:rPr>
        <w:t>.</w:t>
      </w:r>
    </w:p>
    <w:p w14:paraId="7DB9F413" w14:textId="77777777" w:rsidR="00215285" w:rsidRDefault="00215285" w:rsidP="00A51DDB">
      <w:pPr>
        <w:autoSpaceDE w:val="0"/>
        <w:autoSpaceDN w:val="0"/>
        <w:adjustRightInd w:val="0"/>
        <w:jc w:val="both"/>
        <w:rPr>
          <w:rFonts w:asciiTheme="majorHAnsi" w:hAnsiTheme="majorHAnsi" w:cstheme="majorHAnsi"/>
          <w:sz w:val="24"/>
          <w:szCs w:val="24"/>
        </w:rPr>
      </w:pPr>
    </w:p>
    <w:p w14:paraId="566F1070" w14:textId="75323206" w:rsidR="00C63C53" w:rsidRPr="00576B06" w:rsidRDefault="003A7328" w:rsidP="0081424B">
      <w:pPr>
        <w:jc w:val="both"/>
        <w:rPr>
          <w:sz w:val="24"/>
          <w:szCs w:val="24"/>
        </w:rPr>
      </w:pPr>
      <w:r>
        <w:rPr>
          <w:rFonts w:asciiTheme="majorHAnsi" w:hAnsiTheme="majorHAnsi" w:cstheme="majorHAnsi"/>
        </w:rPr>
        <w:t>P</w:t>
      </w:r>
      <w:r w:rsidR="0081424B" w:rsidRPr="00A502A5">
        <w:rPr>
          <w:rFonts w:asciiTheme="majorHAnsi" w:hAnsiTheme="majorHAnsi" w:cstheme="majorHAnsi"/>
        </w:rPr>
        <w:t>ro více informací kont</w:t>
      </w:r>
      <w:r w:rsidR="0081424B" w:rsidRPr="00E145A1">
        <w:rPr>
          <w:rFonts w:asciiTheme="majorHAnsi" w:hAnsiTheme="majorHAnsi" w:cstheme="majorHAnsi"/>
        </w:rPr>
        <w:t>aktujte:</w:t>
      </w:r>
    </w:p>
    <w:p w14:paraId="7DD683AF" w14:textId="77777777" w:rsidR="007D08D3" w:rsidRPr="00576B06" w:rsidRDefault="007D08D3">
      <w:pPr>
        <w:jc w:val="both"/>
        <w:rPr>
          <w:sz w:val="24"/>
          <w:szCs w:val="24"/>
        </w:rPr>
      </w:pPr>
    </w:p>
    <w:p w14:paraId="2986B91A" w14:textId="77777777" w:rsidR="00C63C53" w:rsidRPr="00576B06" w:rsidRDefault="0081424B">
      <w:pPr>
        <w:jc w:val="both"/>
      </w:pPr>
      <w:r w:rsidRPr="00576B06">
        <w:rPr>
          <w:sz w:val="24"/>
          <w:szCs w:val="24"/>
        </w:rPr>
        <w:t>Ing. Markéta Kohoutová</w:t>
      </w:r>
    </w:p>
    <w:p w14:paraId="3077DCE8" w14:textId="77777777" w:rsidR="00C63C53" w:rsidRPr="00576B06" w:rsidRDefault="0081424B">
      <w:pPr>
        <w:jc w:val="both"/>
      </w:pPr>
      <w:r w:rsidRPr="00576B06">
        <w:rPr>
          <w:sz w:val="24"/>
          <w:szCs w:val="24"/>
        </w:rPr>
        <w:t>vedoucí Tiskového oddělení ČKAIT</w:t>
      </w:r>
    </w:p>
    <w:p w14:paraId="01628E8C" w14:textId="77777777" w:rsidR="00C63C53" w:rsidRPr="00576B06" w:rsidRDefault="0081424B">
      <w:pPr>
        <w:jc w:val="both"/>
      </w:pPr>
      <w:r w:rsidRPr="00576B06">
        <w:rPr>
          <w:sz w:val="24"/>
          <w:szCs w:val="24"/>
        </w:rPr>
        <w:t xml:space="preserve">Tel: 227 090 227, 773 222 338, </w:t>
      </w:r>
      <w:hyperlink r:id="rId9">
        <w:r w:rsidRPr="00576B06">
          <w:rPr>
            <w:sz w:val="24"/>
            <w:szCs w:val="24"/>
            <w:u w:val="single"/>
          </w:rPr>
          <w:t>zpravy@ckait.cz</w:t>
        </w:r>
      </w:hyperlink>
      <w:r w:rsidRPr="00576B06">
        <w:rPr>
          <w:sz w:val="24"/>
          <w:szCs w:val="24"/>
          <w:u w:val="single"/>
        </w:rPr>
        <w:t>, mkohoutova@ckait.cz</w:t>
      </w:r>
    </w:p>
    <w:p w14:paraId="3D03314E" w14:textId="77777777" w:rsidR="00C63C53" w:rsidRPr="00576B06" w:rsidRDefault="00C63C53">
      <w:pPr>
        <w:jc w:val="both"/>
        <w:rPr>
          <w:sz w:val="24"/>
          <w:szCs w:val="24"/>
        </w:rPr>
      </w:pPr>
    </w:p>
    <w:p w14:paraId="3E8749C4" w14:textId="77777777" w:rsidR="00C63C53" w:rsidRPr="00576B06" w:rsidRDefault="0081424B">
      <w:pPr>
        <w:jc w:val="both"/>
      </w:pPr>
      <w:r w:rsidRPr="00576B06">
        <w:rPr>
          <w:sz w:val="24"/>
          <w:szCs w:val="24"/>
        </w:rPr>
        <w:t>Jiří Hlinka – Community, s. r. o.</w:t>
      </w:r>
    </w:p>
    <w:p w14:paraId="6725ADA1" w14:textId="77777777" w:rsidR="00C63C53" w:rsidRPr="00576B06" w:rsidRDefault="0081424B">
      <w:pPr>
        <w:jc w:val="both"/>
      </w:pPr>
      <w:r w:rsidRPr="00576B06">
        <w:rPr>
          <w:sz w:val="24"/>
          <w:szCs w:val="24"/>
        </w:rPr>
        <w:t>Externí komunikace</w:t>
      </w:r>
    </w:p>
    <w:p w14:paraId="2B82F9FE" w14:textId="77777777" w:rsidR="00C63C53" w:rsidRPr="00576B06" w:rsidRDefault="0081424B">
      <w:pPr>
        <w:jc w:val="both"/>
        <w:rPr>
          <w:u w:val="single"/>
        </w:rPr>
      </w:pPr>
      <w:r w:rsidRPr="00576B06">
        <w:rPr>
          <w:sz w:val="24"/>
          <w:szCs w:val="24"/>
        </w:rPr>
        <w:t xml:space="preserve">Tel: 602 226 913, </w:t>
      </w:r>
      <w:hyperlink r:id="rId10" w:history="1">
        <w:r w:rsidR="00A73D6C" w:rsidRPr="00576B06">
          <w:rPr>
            <w:rStyle w:val="Hypertextovodkaz"/>
            <w:color w:val="auto"/>
          </w:rPr>
          <w:t>jhlinka@ckait.cz</w:t>
        </w:r>
      </w:hyperlink>
    </w:p>
    <w:p w14:paraId="79F394FE" w14:textId="77777777" w:rsidR="00EC073D" w:rsidRDefault="00EC073D" w:rsidP="00EC073D">
      <w:pPr>
        <w:jc w:val="both"/>
        <w:rPr>
          <w:sz w:val="24"/>
          <w:szCs w:val="24"/>
        </w:rPr>
      </w:pPr>
      <w:bookmarkStart w:id="1" w:name="_30j0zll" w:colFirst="0" w:colLast="0"/>
      <w:bookmarkEnd w:id="1"/>
    </w:p>
    <w:p w14:paraId="1989C2CC" w14:textId="0F7A2244" w:rsidR="00EC073D" w:rsidRPr="00EC073D" w:rsidRDefault="00000000" w:rsidP="00EC073D">
      <w:pPr>
        <w:jc w:val="both"/>
        <w:rPr>
          <w:sz w:val="24"/>
          <w:szCs w:val="24"/>
        </w:rPr>
      </w:pPr>
      <w:hyperlink r:id="rId11" w:history="1">
        <w:r w:rsidR="00EC073D" w:rsidRPr="003E7D2D">
          <w:rPr>
            <w:rStyle w:val="Hypertextovodkaz"/>
            <w:sz w:val="24"/>
            <w:szCs w:val="24"/>
          </w:rPr>
          <w:t>www.ckait.cz</w:t>
        </w:r>
      </w:hyperlink>
    </w:p>
    <w:p w14:paraId="4A6608C5" w14:textId="77777777" w:rsidR="00EC073D" w:rsidRDefault="00EC073D" w:rsidP="003A60E1">
      <w:pPr>
        <w:spacing w:before="120"/>
        <w:jc w:val="both"/>
        <w:rPr>
          <w:b/>
          <w:sz w:val="20"/>
          <w:szCs w:val="20"/>
        </w:rPr>
      </w:pPr>
    </w:p>
    <w:p w14:paraId="2B2AED69" w14:textId="0722500F" w:rsidR="00A04915" w:rsidRPr="00576B06" w:rsidRDefault="0081424B" w:rsidP="003A60E1">
      <w:pPr>
        <w:spacing w:before="120"/>
        <w:jc w:val="both"/>
      </w:pPr>
      <w:r w:rsidRPr="00576B06">
        <w:rPr>
          <w:b/>
          <w:sz w:val="20"/>
          <w:szCs w:val="20"/>
        </w:rPr>
        <w:t xml:space="preserve">Česká komora autorizovaných inženýrů a techniků činných ve výstavbě </w:t>
      </w:r>
      <w:r w:rsidRPr="00A32AD1">
        <w:rPr>
          <w:b/>
          <w:bCs/>
          <w:sz w:val="20"/>
          <w:szCs w:val="20"/>
        </w:rPr>
        <w:t>(ČKAIT)</w:t>
      </w:r>
      <w:r w:rsidRPr="00576B06">
        <w:rPr>
          <w:sz w:val="20"/>
          <w:szCs w:val="20"/>
        </w:rPr>
        <w:t xml:space="preserve"> sdružuje jako řádné členy autorizované inženýry a autorizované techniky. Do působnosti Komory náleží zejména péče o stavební kulturu a utváření prostředí; udělování autorizace; vedení veřejně přístupné databáze autorizovaných osob. ČKAIT je veřejnoprávní stavovská organizace, která vznikla v</w:t>
      </w:r>
      <w:r w:rsidR="00790DBD">
        <w:rPr>
          <w:sz w:val="20"/>
          <w:szCs w:val="20"/>
        </w:rPr>
        <w:t> </w:t>
      </w:r>
      <w:r w:rsidRPr="00576B06">
        <w:rPr>
          <w:sz w:val="20"/>
          <w:szCs w:val="20"/>
        </w:rPr>
        <w:t>roce 1992 na základě autorizačního zákona č. 360/1992 Sb. jako samosprávná profesní organizace s</w:t>
      </w:r>
      <w:r w:rsidR="00790DBD">
        <w:rPr>
          <w:sz w:val="20"/>
          <w:szCs w:val="20"/>
        </w:rPr>
        <w:t> </w:t>
      </w:r>
      <w:r w:rsidRPr="00576B06">
        <w:rPr>
          <w:sz w:val="20"/>
          <w:szCs w:val="20"/>
        </w:rPr>
        <w:t>přeneseným výkonem působnosti státní správy. Členskou základnu Komory dnes tvoří více než 32 tisíc autorizovaných inženýrů a techniků, jimž byla udělena autorizace na základě úspěšného složení předepsané zkoušky odborné způsobilosti. Zákonem č. 360/1992 Sb., o výkonu povolání autorizovaných architektů a autorizovaných inženýrů a techniků činných ve výstavbě, došlo ve vybraných činnostech ve výstavbě k</w:t>
      </w:r>
      <w:r w:rsidR="00790DBD">
        <w:rPr>
          <w:sz w:val="20"/>
          <w:szCs w:val="20"/>
        </w:rPr>
        <w:t> </w:t>
      </w:r>
      <w:r w:rsidRPr="00576B06">
        <w:rPr>
          <w:sz w:val="20"/>
          <w:szCs w:val="20"/>
        </w:rPr>
        <w:t>přenesení odborné odpovědnosti na fyzické osoby: autorizované architekty, inženýry, techniky a stavitele. Sídlo Komory je v</w:t>
      </w:r>
      <w:r w:rsidR="00790DBD">
        <w:rPr>
          <w:sz w:val="20"/>
          <w:szCs w:val="20"/>
        </w:rPr>
        <w:t> </w:t>
      </w:r>
      <w:r w:rsidRPr="00576B06">
        <w:rPr>
          <w:sz w:val="20"/>
          <w:szCs w:val="20"/>
        </w:rPr>
        <w:t>Praze. ČKAIT navazuje na stavovskou organizaci, která byla zřízena před více než sto lety (1913) pod názvem Svaz českých úředně autorizovaných civilních inženýrů v</w:t>
      </w:r>
      <w:r w:rsidR="00790DBD">
        <w:rPr>
          <w:sz w:val="20"/>
          <w:szCs w:val="20"/>
        </w:rPr>
        <w:t> </w:t>
      </w:r>
      <w:r w:rsidRPr="00576B06">
        <w:rPr>
          <w:sz w:val="20"/>
          <w:szCs w:val="20"/>
        </w:rPr>
        <w:t>Království českém.</w:t>
      </w:r>
    </w:p>
    <w:p w14:paraId="28E2A4DF" w14:textId="77777777" w:rsidR="00790DBD" w:rsidRDefault="00790DBD">
      <w:pPr>
        <w:jc w:val="both"/>
        <w:rPr>
          <w:color w:val="000000"/>
          <w:sz w:val="24"/>
          <w:szCs w:val="24"/>
        </w:rPr>
      </w:pPr>
    </w:p>
    <w:p w14:paraId="19DBBCAE" w14:textId="77777777" w:rsidR="00A3152B" w:rsidRPr="00A3152B" w:rsidRDefault="00A3152B">
      <w:pPr>
        <w:jc w:val="both"/>
        <w:rPr>
          <w:sz w:val="24"/>
          <w:szCs w:val="24"/>
        </w:rPr>
      </w:pPr>
    </w:p>
    <w:p w14:paraId="1DE2257F" w14:textId="77777777" w:rsidR="00C63C53" w:rsidRPr="00A3152B" w:rsidRDefault="00C63C53" w:rsidP="00A3152B">
      <w:pPr>
        <w:jc w:val="both"/>
        <w:rPr>
          <w:sz w:val="24"/>
          <w:szCs w:val="24"/>
        </w:rPr>
      </w:pPr>
    </w:p>
    <w:sectPr w:rsidR="00C63C53" w:rsidRPr="00A3152B" w:rsidSect="00CD5E7F">
      <w:pgSz w:w="11906" w:h="16838"/>
      <w:pgMar w:top="1417" w:right="1417" w:bottom="1417" w:left="1417"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5C60" w14:textId="77777777" w:rsidR="00B12943" w:rsidRDefault="00B12943" w:rsidP="009C5133">
      <w:r>
        <w:separator/>
      </w:r>
    </w:p>
  </w:endnote>
  <w:endnote w:type="continuationSeparator" w:id="0">
    <w:p w14:paraId="3BF256B5" w14:textId="77777777" w:rsidR="00B12943" w:rsidRDefault="00B12943" w:rsidP="009C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neralSans-Regular">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CA26" w14:textId="77777777" w:rsidR="00B12943" w:rsidRDefault="00B12943" w:rsidP="009C5133">
      <w:r>
        <w:separator/>
      </w:r>
    </w:p>
  </w:footnote>
  <w:footnote w:type="continuationSeparator" w:id="0">
    <w:p w14:paraId="561C1062" w14:textId="77777777" w:rsidR="00B12943" w:rsidRDefault="00B12943" w:rsidP="009C5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A84"/>
    <w:multiLevelType w:val="hybridMultilevel"/>
    <w:tmpl w:val="144040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7FA7DBB"/>
    <w:multiLevelType w:val="multilevel"/>
    <w:tmpl w:val="8CDC5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80989"/>
    <w:multiLevelType w:val="multilevel"/>
    <w:tmpl w:val="0F80DF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17F5D"/>
    <w:multiLevelType w:val="multilevel"/>
    <w:tmpl w:val="CE86A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131267"/>
    <w:multiLevelType w:val="hybridMultilevel"/>
    <w:tmpl w:val="69D0D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67535B"/>
    <w:multiLevelType w:val="hybridMultilevel"/>
    <w:tmpl w:val="3DCC3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F504B2"/>
    <w:multiLevelType w:val="hybridMultilevel"/>
    <w:tmpl w:val="C27CA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3C39FA"/>
    <w:multiLevelType w:val="multilevel"/>
    <w:tmpl w:val="F10A9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F5319E"/>
    <w:multiLevelType w:val="hybridMultilevel"/>
    <w:tmpl w:val="8BE65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44038580">
    <w:abstractNumId w:val="7"/>
  </w:num>
  <w:num w:numId="2" w16cid:durableId="511989809">
    <w:abstractNumId w:val="1"/>
  </w:num>
  <w:num w:numId="3" w16cid:durableId="1156993573">
    <w:abstractNumId w:val="3"/>
  </w:num>
  <w:num w:numId="4" w16cid:durableId="475070676">
    <w:abstractNumId w:val="2"/>
  </w:num>
  <w:num w:numId="5" w16cid:durableId="1049453790">
    <w:abstractNumId w:val="0"/>
  </w:num>
  <w:num w:numId="6" w16cid:durableId="2032149386">
    <w:abstractNumId w:val="6"/>
  </w:num>
  <w:num w:numId="7" w16cid:durableId="857236900">
    <w:abstractNumId w:val="8"/>
  </w:num>
  <w:num w:numId="8" w16cid:durableId="2064333078">
    <w:abstractNumId w:val="4"/>
  </w:num>
  <w:num w:numId="9" w16cid:durableId="1165129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53"/>
    <w:rsid w:val="0000312D"/>
    <w:rsid w:val="0000524A"/>
    <w:rsid w:val="00013289"/>
    <w:rsid w:val="00023EA3"/>
    <w:rsid w:val="0002722C"/>
    <w:rsid w:val="00030662"/>
    <w:rsid w:val="000320E5"/>
    <w:rsid w:val="00033181"/>
    <w:rsid w:val="00034C99"/>
    <w:rsid w:val="0004134C"/>
    <w:rsid w:val="0004414C"/>
    <w:rsid w:val="00047BDC"/>
    <w:rsid w:val="0005460A"/>
    <w:rsid w:val="000557E8"/>
    <w:rsid w:val="00060E07"/>
    <w:rsid w:val="00065967"/>
    <w:rsid w:val="00067C88"/>
    <w:rsid w:val="00073F10"/>
    <w:rsid w:val="0007551F"/>
    <w:rsid w:val="000927B2"/>
    <w:rsid w:val="00095C91"/>
    <w:rsid w:val="00097F40"/>
    <w:rsid w:val="000A5C74"/>
    <w:rsid w:val="000B1BDE"/>
    <w:rsid w:val="000C1BDA"/>
    <w:rsid w:val="000C7B7B"/>
    <w:rsid w:val="000D0EB4"/>
    <w:rsid w:val="000D352A"/>
    <w:rsid w:val="000F0C9B"/>
    <w:rsid w:val="000F3196"/>
    <w:rsid w:val="000F77FF"/>
    <w:rsid w:val="001141C8"/>
    <w:rsid w:val="001245F8"/>
    <w:rsid w:val="00125F04"/>
    <w:rsid w:val="001345C3"/>
    <w:rsid w:val="0014554F"/>
    <w:rsid w:val="0017553F"/>
    <w:rsid w:val="00191C8F"/>
    <w:rsid w:val="001A1800"/>
    <w:rsid w:val="001A3630"/>
    <w:rsid w:val="001A3A73"/>
    <w:rsid w:val="001A4824"/>
    <w:rsid w:val="001A6530"/>
    <w:rsid w:val="001C4672"/>
    <w:rsid w:val="001D0462"/>
    <w:rsid w:val="001D1E3D"/>
    <w:rsid w:val="001D6625"/>
    <w:rsid w:val="001D7CC6"/>
    <w:rsid w:val="001E11DF"/>
    <w:rsid w:val="001E4369"/>
    <w:rsid w:val="00215285"/>
    <w:rsid w:val="002164B4"/>
    <w:rsid w:val="00216710"/>
    <w:rsid w:val="00222D11"/>
    <w:rsid w:val="00226B35"/>
    <w:rsid w:val="002310FE"/>
    <w:rsid w:val="002722E5"/>
    <w:rsid w:val="00273E2A"/>
    <w:rsid w:val="00282215"/>
    <w:rsid w:val="002C18D0"/>
    <w:rsid w:val="002C5952"/>
    <w:rsid w:val="002D75AB"/>
    <w:rsid w:val="002E4B3B"/>
    <w:rsid w:val="002E4BAD"/>
    <w:rsid w:val="002F15D4"/>
    <w:rsid w:val="002F4FD0"/>
    <w:rsid w:val="002F6A41"/>
    <w:rsid w:val="0033773D"/>
    <w:rsid w:val="00345774"/>
    <w:rsid w:val="00347C7A"/>
    <w:rsid w:val="0035791D"/>
    <w:rsid w:val="003703C7"/>
    <w:rsid w:val="00371D10"/>
    <w:rsid w:val="003A4A32"/>
    <w:rsid w:val="003A60E1"/>
    <w:rsid w:val="003A7328"/>
    <w:rsid w:val="003B197B"/>
    <w:rsid w:val="003B6C54"/>
    <w:rsid w:val="003C29A8"/>
    <w:rsid w:val="003C4614"/>
    <w:rsid w:val="003C5FA5"/>
    <w:rsid w:val="003D0194"/>
    <w:rsid w:val="003E4ED4"/>
    <w:rsid w:val="003F1E27"/>
    <w:rsid w:val="0040100A"/>
    <w:rsid w:val="004164B6"/>
    <w:rsid w:val="0043054E"/>
    <w:rsid w:val="004361C3"/>
    <w:rsid w:val="004403DD"/>
    <w:rsid w:val="00443838"/>
    <w:rsid w:val="004523BD"/>
    <w:rsid w:val="00455B27"/>
    <w:rsid w:val="00472EBD"/>
    <w:rsid w:val="004753AF"/>
    <w:rsid w:val="00486A1E"/>
    <w:rsid w:val="004B1330"/>
    <w:rsid w:val="004B1726"/>
    <w:rsid w:val="004C27FC"/>
    <w:rsid w:val="004D0692"/>
    <w:rsid w:val="004D26F3"/>
    <w:rsid w:val="004D2E25"/>
    <w:rsid w:val="004D76E9"/>
    <w:rsid w:val="004E2093"/>
    <w:rsid w:val="004E42C0"/>
    <w:rsid w:val="004F13DF"/>
    <w:rsid w:val="00521AFE"/>
    <w:rsid w:val="005245B5"/>
    <w:rsid w:val="005469A5"/>
    <w:rsid w:val="00547C26"/>
    <w:rsid w:val="00561E92"/>
    <w:rsid w:val="00562A25"/>
    <w:rsid w:val="005724EC"/>
    <w:rsid w:val="0057531A"/>
    <w:rsid w:val="00576B06"/>
    <w:rsid w:val="0058428A"/>
    <w:rsid w:val="00591E82"/>
    <w:rsid w:val="005A0C4B"/>
    <w:rsid w:val="005B7C22"/>
    <w:rsid w:val="005C14BE"/>
    <w:rsid w:val="005D176D"/>
    <w:rsid w:val="005D25D0"/>
    <w:rsid w:val="005D38C0"/>
    <w:rsid w:val="005E429F"/>
    <w:rsid w:val="005E6953"/>
    <w:rsid w:val="005F1ACC"/>
    <w:rsid w:val="005F3C6F"/>
    <w:rsid w:val="00602CEB"/>
    <w:rsid w:val="0060485A"/>
    <w:rsid w:val="00614C3A"/>
    <w:rsid w:val="0061577E"/>
    <w:rsid w:val="006272E6"/>
    <w:rsid w:val="00635187"/>
    <w:rsid w:val="0063656B"/>
    <w:rsid w:val="00641B38"/>
    <w:rsid w:val="006446F9"/>
    <w:rsid w:val="0064736B"/>
    <w:rsid w:val="00666FC6"/>
    <w:rsid w:val="00673DC8"/>
    <w:rsid w:val="00673E75"/>
    <w:rsid w:val="00676404"/>
    <w:rsid w:val="006764E0"/>
    <w:rsid w:val="006768B4"/>
    <w:rsid w:val="00697D26"/>
    <w:rsid w:val="006A0B44"/>
    <w:rsid w:val="006A3B3C"/>
    <w:rsid w:val="006B5DFD"/>
    <w:rsid w:val="006C7BB0"/>
    <w:rsid w:val="006D2F48"/>
    <w:rsid w:val="006D5916"/>
    <w:rsid w:val="006E0B82"/>
    <w:rsid w:val="006F17C6"/>
    <w:rsid w:val="006F7701"/>
    <w:rsid w:val="00702330"/>
    <w:rsid w:val="00704117"/>
    <w:rsid w:val="00706A70"/>
    <w:rsid w:val="0070703A"/>
    <w:rsid w:val="00722923"/>
    <w:rsid w:val="00724ADE"/>
    <w:rsid w:val="00763E3D"/>
    <w:rsid w:val="00771F22"/>
    <w:rsid w:val="00785A20"/>
    <w:rsid w:val="00790DBD"/>
    <w:rsid w:val="007917C0"/>
    <w:rsid w:val="007A3C94"/>
    <w:rsid w:val="007B496C"/>
    <w:rsid w:val="007B7F57"/>
    <w:rsid w:val="007D0104"/>
    <w:rsid w:val="007D08D3"/>
    <w:rsid w:val="007D4A63"/>
    <w:rsid w:val="007E0F46"/>
    <w:rsid w:val="007F738F"/>
    <w:rsid w:val="008033DA"/>
    <w:rsid w:val="00811474"/>
    <w:rsid w:val="0081424B"/>
    <w:rsid w:val="0082386E"/>
    <w:rsid w:val="0082596B"/>
    <w:rsid w:val="00831E96"/>
    <w:rsid w:val="00833603"/>
    <w:rsid w:val="00833F9C"/>
    <w:rsid w:val="00844889"/>
    <w:rsid w:val="0084527C"/>
    <w:rsid w:val="00845872"/>
    <w:rsid w:val="00866516"/>
    <w:rsid w:val="00875E39"/>
    <w:rsid w:val="00880EDB"/>
    <w:rsid w:val="0088192C"/>
    <w:rsid w:val="008833A2"/>
    <w:rsid w:val="00891D56"/>
    <w:rsid w:val="008975E8"/>
    <w:rsid w:val="008A33C7"/>
    <w:rsid w:val="008B11D2"/>
    <w:rsid w:val="008C49A5"/>
    <w:rsid w:val="008D307E"/>
    <w:rsid w:val="008D4043"/>
    <w:rsid w:val="008D489B"/>
    <w:rsid w:val="008E5729"/>
    <w:rsid w:val="008E70B5"/>
    <w:rsid w:val="009017BA"/>
    <w:rsid w:val="0090658B"/>
    <w:rsid w:val="00922B01"/>
    <w:rsid w:val="0092410A"/>
    <w:rsid w:val="0093085B"/>
    <w:rsid w:val="00951BE8"/>
    <w:rsid w:val="0095605E"/>
    <w:rsid w:val="00957780"/>
    <w:rsid w:val="00964BAB"/>
    <w:rsid w:val="009663E4"/>
    <w:rsid w:val="00977BB8"/>
    <w:rsid w:val="009872C8"/>
    <w:rsid w:val="009924E5"/>
    <w:rsid w:val="00993F8F"/>
    <w:rsid w:val="009A24A6"/>
    <w:rsid w:val="009B1827"/>
    <w:rsid w:val="009C5133"/>
    <w:rsid w:val="009C55AA"/>
    <w:rsid w:val="009C68D2"/>
    <w:rsid w:val="009D79F9"/>
    <w:rsid w:val="009E05A4"/>
    <w:rsid w:val="009E151B"/>
    <w:rsid w:val="009E52DB"/>
    <w:rsid w:val="009F4364"/>
    <w:rsid w:val="009F47EA"/>
    <w:rsid w:val="009F646B"/>
    <w:rsid w:val="00A0461C"/>
    <w:rsid w:val="00A04915"/>
    <w:rsid w:val="00A05588"/>
    <w:rsid w:val="00A149FD"/>
    <w:rsid w:val="00A2413E"/>
    <w:rsid w:val="00A3152B"/>
    <w:rsid w:val="00A32AD1"/>
    <w:rsid w:val="00A33CBB"/>
    <w:rsid w:val="00A36077"/>
    <w:rsid w:val="00A37649"/>
    <w:rsid w:val="00A502A5"/>
    <w:rsid w:val="00A51DDB"/>
    <w:rsid w:val="00A73D6C"/>
    <w:rsid w:val="00AA1D2F"/>
    <w:rsid w:val="00AA5FBB"/>
    <w:rsid w:val="00AB0581"/>
    <w:rsid w:val="00AB0F1A"/>
    <w:rsid w:val="00AC5E55"/>
    <w:rsid w:val="00AC6E3D"/>
    <w:rsid w:val="00AD0366"/>
    <w:rsid w:val="00AD0726"/>
    <w:rsid w:val="00AE3CBB"/>
    <w:rsid w:val="00AF157F"/>
    <w:rsid w:val="00B036B7"/>
    <w:rsid w:val="00B12943"/>
    <w:rsid w:val="00B133D7"/>
    <w:rsid w:val="00B1531F"/>
    <w:rsid w:val="00B31A1F"/>
    <w:rsid w:val="00B5408D"/>
    <w:rsid w:val="00B568FB"/>
    <w:rsid w:val="00B56A29"/>
    <w:rsid w:val="00B56CC2"/>
    <w:rsid w:val="00B661EC"/>
    <w:rsid w:val="00B671BB"/>
    <w:rsid w:val="00B80712"/>
    <w:rsid w:val="00B8558E"/>
    <w:rsid w:val="00B95ED0"/>
    <w:rsid w:val="00B96F6A"/>
    <w:rsid w:val="00BA4F60"/>
    <w:rsid w:val="00BA5434"/>
    <w:rsid w:val="00BF6B7C"/>
    <w:rsid w:val="00C0361D"/>
    <w:rsid w:val="00C21AFD"/>
    <w:rsid w:val="00C227E0"/>
    <w:rsid w:val="00C3013C"/>
    <w:rsid w:val="00C54711"/>
    <w:rsid w:val="00C547A2"/>
    <w:rsid w:val="00C63C53"/>
    <w:rsid w:val="00C7625C"/>
    <w:rsid w:val="00C7759D"/>
    <w:rsid w:val="00C77CF8"/>
    <w:rsid w:val="00C83146"/>
    <w:rsid w:val="00C84D90"/>
    <w:rsid w:val="00C8561B"/>
    <w:rsid w:val="00C937BB"/>
    <w:rsid w:val="00CA316E"/>
    <w:rsid w:val="00CA48CE"/>
    <w:rsid w:val="00CD5E7F"/>
    <w:rsid w:val="00CD7C76"/>
    <w:rsid w:val="00CE0234"/>
    <w:rsid w:val="00CE417D"/>
    <w:rsid w:val="00CF3F37"/>
    <w:rsid w:val="00CF7AC5"/>
    <w:rsid w:val="00D01EAA"/>
    <w:rsid w:val="00D2138C"/>
    <w:rsid w:val="00D27E97"/>
    <w:rsid w:val="00D42FFA"/>
    <w:rsid w:val="00D434E8"/>
    <w:rsid w:val="00D47FE4"/>
    <w:rsid w:val="00D53026"/>
    <w:rsid w:val="00D64717"/>
    <w:rsid w:val="00D733A8"/>
    <w:rsid w:val="00D74743"/>
    <w:rsid w:val="00D83701"/>
    <w:rsid w:val="00D97FC6"/>
    <w:rsid w:val="00DC0592"/>
    <w:rsid w:val="00DC1B95"/>
    <w:rsid w:val="00DC29FF"/>
    <w:rsid w:val="00DC4044"/>
    <w:rsid w:val="00DC5248"/>
    <w:rsid w:val="00DD70DB"/>
    <w:rsid w:val="00DF183A"/>
    <w:rsid w:val="00E028B0"/>
    <w:rsid w:val="00E145A1"/>
    <w:rsid w:val="00E20A7E"/>
    <w:rsid w:val="00E25A3A"/>
    <w:rsid w:val="00E4495E"/>
    <w:rsid w:val="00E46DF6"/>
    <w:rsid w:val="00E50D14"/>
    <w:rsid w:val="00E53F1A"/>
    <w:rsid w:val="00E575B4"/>
    <w:rsid w:val="00E65DF0"/>
    <w:rsid w:val="00E669BE"/>
    <w:rsid w:val="00E76B1D"/>
    <w:rsid w:val="00E85DDF"/>
    <w:rsid w:val="00E85ED0"/>
    <w:rsid w:val="00E86B96"/>
    <w:rsid w:val="00EA1063"/>
    <w:rsid w:val="00EC073D"/>
    <w:rsid w:val="00EC1CF1"/>
    <w:rsid w:val="00EC2B16"/>
    <w:rsid w:val="00EC46D2"/>
    <w:rsid w:val="00ED536D"/>
    <w:rsid w:val="00EE0F89"/>
    <w:rsid w:val="00EF06E5"/>
    <w:rsid w:val="00F0288B"/>
    <w:rsid w:val="00F0376D"/>
    <w:rsid w:val="00F11424"/>
    <w:rsid w:val="00F2216C"/>
    <w:rsid w:val="00F221E5"/>
    <w:rsid w:val="00F23DEC"/>
    <w:rsid w:val="00F23F8E"/>
    <w:rsid w:val="00F52A45"/>
    <w:rsid w:val="00F66BAB"/>
    <w:rsid w:val="00F73711"/>
    <w:rsid w:val="00F749A7"/>
    <w:rsid w:val="00F777AD"/>
    <w:rsid w:val="00F80C71"/>
    <w:rsid w:val="00F845E1"/>
    <w:rsid w:val="00F910D8"/>
    <w:rsid w:val="00F93BA7"/>
    <w:rsid w:val="00FA0223"/>
    <w:rsid w:val="00FA1E28"/>
    <w:rsid w:val="00FA3763"/>
    <w:rsid w:val="00FA399A"/>
    <w:rsid w:val="00FA689A"/>
    <w:rsid w:val="00FA7483"/>
    <w:rsid w:val="00FB6938"/>
    <w:rsid w:val="00FC7A50"/>
    <w:rsid w:val="00FC7CD2"/>
    <w:rsid w:val="00FE0437"/>
    <w:rsid w:val="00FE52B5"/>
    <w:rsid w:val="00FF0B9B"/>
    <w:rsid w:val="00FF0CB0"/>
    <w:rsid w:val="00FF728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1D656"/>
  <w15:docId w15:val="{236FB60E-3CB1-4D73-A544-35366A1E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5E7F"/>
  </w:style>
  <w:style w:type="paragraph" w:styleId="Nadpis1">
    <w:name w:val="heading 1"/>
    <w:basedOn w:val="Normln"/>
    <w:next w:val="Normln"/>
    <w:uiPriority w:val="9"/>
    <w:qFormat/>
    <w:rsid w:val="00CD5E7F"/>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CD5E7F"/>
    <w:pPr>
      <w:keepNext/>
      <w:keepLines/>
      <w:spacing w:before="40"/>
      <w:outlineLvl w:val="1"/>
    </w:pPr>
    <w:rPr>
      <w:color w:val="2F5496"/>
      <w:sz w:val="26"/>
      <w:szCs w:val="26"/>
    </w:rPr>
  </w:style>
  <w:style w:type="paragraph" w:styleId="Nadpis3">
    <w:name w:val="heading 3"/>
    <w:basedOn w:val="Normln"/>
    <w:next w:val="Normln"/>
    <w:uiPriority w:val="9"/>
    <w:semiHidden/>
    <w:unhideWhenUsed/>
    <w:qFormat/>
    <w:rsid w:val="00CD5E7F"/>
    <w:pPr>
      <w:outlineLvl w:val="2"/>
    </w:pPr>
    <w:rPr>
      <w:rFonts w:ascii="Times New Roman" w:eastAsia="Times New Roman" w:hAnsi="Times New Roman" w:cs="Times New Roman"/>
      <w:b/>
      <w:sz w:val="27"/>
      <w:szCs w:val="27"/>
    </w:rPr>
  </w:style>
  <w:style w:type="paragraph" w:styleId="Nadpis4">
    <w:name w:val="heading 4"/>
    <w:basedOn w:val="Normln"/>
    <w:next w:val="Normln"/>
    <w:uiPriority w:val="9"/>
    <w:semiHidden/>
    <w:unhideWhenUsed/>
    <w:qFormat/>
    <w:rsid w:val="00CD5E7F"/>
    <w:pPr>
      <w:keepNext/>
      <w:keepLines/>
      <w:spacing w:before="240" w:after="40"/>
      <w:outlineLvl w:val="3"/>
    </w:pPr>
    <w:rPr>
      <w:b/>
      <w:sz w:val="24"/>
      <w:szCs w:val="24"/>
    </w:rPr>
  </w:style>
  <w:style w:type="paragraph" w:styleId="Nadpis5">
    <w:name w:val="heading 5"/>
    <w:basedOn w:val="Normln"/>
    <w:next w:val="Normln"/>
    <w:uiPriority w:val="9"/>
    <w:semiHidden/>
    <w:unhideWhenUsed/>
    <w:qFormat/>
    <w:rsid w:val="00CD5E7F"/>
    <w:pPr>
      <w:keepNext/>
      <w:keepLines/>
      <w:spacing w:before="220" w:after="40"/>
      <w:outlineLvl w:val="4"/>
    </w:pPr>
    <w:rPr>
      <w:b/>
    </w:rPr>
  </w:style>
  <w:style w:type="paragraph" w:styleId="Nadpis6">
    <w:name w:val="heading 6"/>
    <w:basedOn w:val="Normln"/>
    <w:next w:val="Normln"/>
    <w:uiPriority w:val="9"/>
    <w:semiHidden/>
    <w:unhideWhenUsed/>
    <w:qFormat/>
    <w:rsid w:val="00CD5E7F"/>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CD5E7F"/>
    <w:tblPr>
      <w:tblCellMar>
        <w:top w:w="0" w:type="dxa"/>
        <w:left w:w="0" w:type="dxa"/>
        <w:bottom w:w="0" w:type="dxa"/>
        <w:right w:w="0" w:type="dxa"/>
      </w:tblCellMar>
    </w:tblPr>
  </w:style>
  <w:style w:type="paragraph" w:styleId="Nzev">
    <w:name w:val="Title"/>
    <w:basedOn w:val="Normln"/>
    <w:next w:val="Normln"/>
    <w:uiPriority w:val="10"/>
    <w:qFormat/>
    <w:rsid w:val="00CD5E7F"/>
    <w:pPr>
      <w:keepNext/>
      <w:keepLines/>
      <w:spacing w:before="480" w:after="120"/>
    </w:pPr>
    <w:rPr>
      <w:b/>
      <w:sz w:val="72"/>
      <w:szCs w:val="72"/>
    </w:rPr>
  </w:style>
  <w:style w:type="paragraph" w:styleId="Podnadpis">
    <w:name w:val="Subtitle"/>
    <w:basedOn w:val="Normln"/>
    <w:next w:val="Normln"/>
    <w:uiPriority w:val="11"/>
    <w:qFormat/>
    <w:rsid w:val="00CD5E7F"/>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C7625C"/>
  </w:style>
  <w:style w:type="character" w:styleId="Odkaznakoment">
    <w:name w:val="annotation reference"/>
    <w:basedOn w:val="Standardnpsmoodstavce"/>
    <w:uiPriority w:val="99"/>
    <w:semiHidden/>
    <w:unhideWhenUsed/>
    <w:rsid w:val="00C7625C"/>
    <w:rPr>
      <w:sz w:val="16"/>
      <w:szCs w:val="16"/>
    </w:rPr>
  </w:style>
  <w:style w:type="paragraph" w:styleId="Textkomente">
    <w:name w:val="annotation text"/>
    <w:basedOn w:val="Normln"/>
    <w:link w:val="TextkomenteChar"/>
    <w:uiPriority w:val="99"/>
    <w:unhideWhenUsed/>
    <w:rsid w:val="00C7625C"/>
    <w:rPr>
      <w:sz w:val="20"/>
      <w:szCs w:val="20"/>
    </w:rPr>
  </w:style>
  <w:style w:type="character" w:customStyle="1" w:styleId="TextkomenteChar">
    <w:name w:val="Text komentáře Char"/>
    <w:basedOn w:val="Standardnpsmoodstavce"/>
    <w:link w:val="Textkomente"/>
    <w:uiPriority w:val="99"/>
    <w:rsid w:val="00C7625C"/>
    <w:rPr>
      <w:sz w:val="20"/>
      <w:szCs w:val="20"/>
    </w:rPr>
  </w:style>
  <w:style w:type="paragraph" w:styleId="Pedmtkomente">
    <w:name w:val="annotation subject"/>
    <w:basedOn w:val="Textkomente"/>
    <w:next w:val="Textkomente"/>
    <w:link w:val="PedmtkomenteChar"/>
    <w:uiPriority w:val="99"/>
    <w:semiHidden/>
    <w:unhideWhenUsed/>
    <w:rsid w:val="00C7625C"/>
    <w:rPr>
      <w:b/>
      <w:bCs/>
    </w:rPr>
  </w:style>
  <w:style w:type="character" w:customStyle="1" w:styleId="PedmtkomenteChar">
    <w:name w:val="Předmět komentáře Char"/>
    <w:basedOn w:val="TextkomenteChar"/>
    <w:link w:val="Pedmtkomente"/>
    <w:uiPriority w:val="99"/>
    <w:semiHidden/>
    <w:rsid w:val="00C7625C"/>
    <w:rPr>
      <w:b/>
      <w:bCs/>
      <w:sz w:val="20"/>
      <w:szCs w:val="20"/>
    </w:rPr>
  </w:style>
  <w:style w:type="character" w:styleId="Hypertextovodkaz">
    <w:name w:val="Hyperlink"/>
    <w:basedOn w:val="Standardnpsmoodstavce"/>
    <w:uiPriority w:val="99"/>
    <w:unhideWhenUsed/>
    <w:rsid w:val="00A73D6C"/>
    <w:rPr>
      <w:color w:val="0000FF" w:themeColor="hyperlink"/>
      <w:u w:val="single"/>
    </w:rPr>
  </w:style>
  <w:style w:type="character" w:customStyle="1" w:styleId="Nevyeenzmnka1">
    <w:name w:val="Nevyřešená zmínka1"/>
    <w:basedOn w:val="Standardnpsmoodstavce"/>
    <w:uiPriority w:val="99"/>
    <w:semiHidden/>
    <w:unhideWhenUsed/>
    <w:rsid w:val="00A73D6C"/>
    <w:rPr>
      <w:color w:val="605E5C"/>
      <w:shd w:val="clear" w:color="auto" w:fill="E1DFDD"/>
    </w:rPr>
  </w:style>
  <w:style w:type="paragraph" w:customStyle="1" w:styleId="Jmno">
    <w:name w:val="Jméno"/>
    <w:basedOn w:val="Normln"/>
    <w:next w:val="Normln"/>
    <w:rsid w:val="002C5952"/>
    <w:pPr>
      <w:pBdr>
        <w:bottom w:val="single" w:sz="6" w:space="4" w:color="auto"/>
      </w:pBdr>
      <w:spacing w:after="440" w:line="240" w:lineRule="atLeast"/>
    </w:pPr>
    <w:rPr>
      <w:rFonts w:ascii="Arial Black" w:eastAsia="Times New Roman" w:hAnsi="Arial Black" w:cs="Times New Roman"/>
      <w:spacing w:val="-35"/>
      <w:sz w:val="54"/>
      <w:szCs w:val="20"/>
    </w:rPr>
  </w:style>
  <w:style w:type="paragraph" w:styleId="Normlnweb">
    <w:name w:val="Normal (Web)"/>
    <w:basedOn w:val="Normln"/>
    <w:uiPriority w:val="99"/>
    <w:unhideWhenUsed/>
    <w:rsid w:val="00282215"/>
    <w:pPr>
      <w:spacing w:before="100" w:beforeAutospacing="1" w:after="100" w:afterAutospacing="1"/>
    </w:pPr>
    <w:rPr>
      <w:rFonts w:ascii="Times New Roman" w:eastAsia="Times New Roman" w:hAnsi="Times New Roman" w:cs="Times New Roman"/>
      <w:sz w:val="24"/>
      <w:szCs w:val="24"/>
    </w:rPr>
  </w:style>
  <w:style w:type="character" w:styleId="Zdraznn">
    <w:name w:val="Emphasis"/>
    <w:basedOn w:val="Standardnpsmoodstavce"/>
    <w:uiPriority w:val="20"/>
    <w:qFormat/>
    <w:rsid w:val="008B11D2"/>
    <w:rPr>
      <w:i/>
      <w:iCs/>
    </w:rPr>
  </w:style>
  <w:style w:type="character" w:customStyle="1" w:styleId="atm-text-decorator">
    <w:name w:val="atm-text-decorator"/>
    <w:basedOn w:val="Standardnpsmoodstavce"/>
    <w:rsid w:val="00724ADE"/>
  </w:style>
  <w:style w:type="character" w:customStyle="1" w:styleId="gmaildefault">
    <w:name w:val="gmail_default"/>
    <w:basedOn w:val="Standardnpsmoodstavce"/>
    <w:rsid w:val="00AB0F1A"/>
  </w:style>
  <w:style w:type="paragraph" w:styleId="Odstavecseseznamem">
    <w:name w:val="List Paragraph"/>
    <w:basedOn w:val="Normln"/>
    <w:uiPriority w:val="34"/>
    <w:qFormat/>
    <w:rsid w:val="00C77CF8"/>
    <w:pPr>
      <w:spacing w:after="160" w:line="256" w:lineRule="auto"/>
      <w:ind w:left="720"/>
      <w:contextualSpacing/>
    </w:pPr>
    <w:rPr>
      <w:rFonts w:asciiTheme="minorHAnsi" w:eastAsiaTheme="minorHAnsi" w:hAnsiTheme="minorHAnsi" w:cstheme="minorBidi"/>
      <w:lang w:eastAsia="en-US"/>
    </w:rPr>
  </w:style>
  <w:style w:type="character" w:customStyle="1" w:styleId="cf01">
    <w:name w:val="cf01"/>
    <w:basedOn w:val="Standardnpsmoodstavce"/>
    <w:rsid w:val="00C77CF8"/>
    <w:rPr>
      <w:rFonts w:ascii="Segoe UI" w:hAnsi="Segoe UI" w:cs="Segoe UI" w:hint="default"/>
      <w:sz w:val="18"/>
      <w:szCs w:val="18"/>
    </w:rPr>
  </w:style>
  <w:style w:type="paragraph" w:styleId="Prosttext">
    <w:name w:val="Plain Text"/>
    <w:basedOn w:val="Normln"/>
    <w:link w:val="ProsttextChar"/>
    <w:uiPriority w:val="99"/>
    <w:unhideWhenUsed/>
    <w:rsid w:val="005D176D"/>
    <w:rPr>
      <w:rFonts w:ascii="Georgia" w:eastAsiaTheme="minorHAnsi" w:hAnsi="Georgia" w:cstheme="minorBidi"/>
      <w:sz w:val="20"/>
      <w:szCs w:val="21"/>
      <w:lang w:eastAsia="en-US"/>
    </w:rPr>
  </w:style>
  <w:style w:type="character" w:customStyle="1" w:styleId="ProsttextChar">
    <w:name w:val="Prostý text Char"/>
    <w:basedOn w:val="Standardnpsmoodstavce"/>
    <w:link w:val="Prosttext"/>
    <w:uiPriority w:val="99"/>
    <w:rsid w:val="005D176D"/>
    <w:rPr>
      <w:rFonts w:ascii="Georgia" w:eastAsiaTheme="minorHAnsi" w:hAnsi="Georgia" w:cstheme="minorBidi"/>
      <w:sz w:val="20"/>
      <w:szCs w:val="21"/>
      <w:lang w:eastAsia="en-US"/>
    </w:rPr>
  </w:style>
  <w:style w:type="character" w:styleId="PromnnHTML">
    <w:name w:val="HTML Variable"/>
    <w:basedOn w:val="Standardnpsmoodstavce"/>
    <w:uiPriority w:val="99"/>
    <w:semiHidden/>
    <w:unhideWhenUsed/>
    <w:rsid w:val="00790DBD"/>
    <w:rPr>
      <w:i/>
      <w:iCs/>
    </w:rPr>
  </w:style>
  <w:style w:type="paragraph" w:customStyle="1" w:styleId="Default">
    <w:name w:val="Default"/>
    <w:rsid w:val="00A3152B"/>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uiPriority w:val="99"/>
    <w:semiHidden/>
    <w:unhideWhenUsed/>
    <w:rsid w:val="000306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0662"/>
    <w:rPr>
      <w:rFonts w:ascii="Segoe UI" w:hAnsi="Segoe UI" w:cs="Segoe UI"/>
      <w:sz w:val="18"/>
      <w:szCs w:val="18"/>
    </w:rPr>
  </w:style>
  <w:style w:type="character" w:customStyle="1" w:styleId="Nevyeenzmnka2">
    <w:name w:val="Nevyřešená zmínka2"/>
    <w:basedOn w:val="Standardnpsmoodstavce"/>
    <w:uiPriority w:val="99"/>
    <w:semiHidden/>
    <w:unhideWhenUsed/>
    <w:rsid w:val="00EC073D"/>
    <w:rPr>
      <w:color w:val="605E5C"/>
      <w:shd w:val="clear" w:color="auto" w:fill="E1DFDD"/>
    </w:rPr>
  </w:style>
  <w:style w:type="paragraph" w:styleId="Zhlav">
    <w:name w:val="header"/>
    <w:basedOn w:val="Normln"/>
    <w:link w:val="ZhlavChar"/>
    <w:uiPriority w:val="99"/>
    <w:unhideWhenUsed/>
    <w:rsid w:val="009C5133"/>
    <w:pPr>
      <w:tabs>
        <w:tab w:val="center" w:pos="4513"/>
        <w:tab w:val="right" w:pos="9026"/>
      </w:tabs>
    </w:pPr>
  </w:style>
  <w:style w:type="character" w:customStyle="1" w:styleId="ZhlavChar">
    <w:name w:val="Záhlaví Char"/>
    <w:basedOn w:val="Standardnpsmoodstavce"/>
    <w:link w:val="Zhlav"/>
    <w:uiPriority w:val="99"/>
    <w:rsid w:val="009C5133"/>
  </w:style>
  <w:style w:type="paragraph" w:styleId="Zpat">
    <w:name w:val="footer"/>
    <w:basedOn w:val="Normln"/>
    <w:link w:val="ZpatChar"/>
    <w:uiPriority w:val="99"/>
    <w:unhideWhenUsed/>
    <w:rsid w:val="009C5133"/>
    <w:pPr>
      <w:tabs>
        <w:tab w:val="center" w:pos="4513"/>
        <w:tab w:val="right" w:pos="9026"/>
      </w:tabs>
    </w:pPr>
  </w:style>
  <w:style w:type="character" w:customStyle="1" w:styleId="ZpatChar">
    <w:name w:val="Zápatí Char"/>
    <w:basedOn w:val="Standardnpsmoodstavce"/>
    <w:link w:val="Zpat"/>
    <w:uiPriority w:val="99"/>
    <w:rsid w:val="009C5133"/>
  </w:style>
  <w:style w:type="character" w:styleId="Siln">
    <w:name w:val="Strong"/>
    <w:basedOn w:val="Standardnpsmoodstavce"/>
    <w:uiPriority w:val="22"/>
    <w:qFormat/>
    <w:rsid w:val="003A7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6748">
      <w:bodyDiv w:val="1"/>
      <w:marLeft w:val="0"/>
      <w:marRight w:val="0"/>
      <w:marTop w:val="0"/>
      <w:marBottom w:val="0"/>
      <w:divBdr>
        <w:top w:val="none" w:sz="0" w:space="0" w:color="auto"/>
        <w:left w:val="none" w:sz="0" w:space="0" w:color="auto"/>
        <w:bottom w:val="none" w:sz="0" w:space="0" w:color="auto"/>
        <w:right w:val="none" w:sz="0" w:space="0" w:color="auto"/>
      </w:divBdr>
    </w:div>
    <w:div w:id="271473263">
      <w:bodyDiv w:val="1"/>
      <w:marLeft w:val="0"/>
      <w:marRight w:val="0"/>
      <w:marTop w:val="0"/>
      <w:marBottom w:val="0"/>
      <w:divBdr>
        <w:top w:val="none" w:sz="0" w:space="0" w:color="auto"/>
        <w:left w:val="none" w:sz="0" w:space="0" w:color="auto"/>
        <w:bottom w:val="none" w:sz="0" w:space="0" w:color="auto"/>
        <w:right w:val="none" w:sz="0" w:space="0" w:color="auto"/>
      </w:divBdr>
    </w:div>
    <w:div w:id="382027710">
      <w:bodyDiv w:val="1"/>
      <w:marLeft w:val="0"/>
      <w:marRight w:val="0"/>
      <w:marTop w:val="0"/>
      <w:marBottom w:val="0"/>
      <w:divBdr>
        <w:top w:val="none" w:sz="0" w:space="0" w:color="auto"/>
        <w:left w:val="none" w:sz="0" w:space="0" w:color="auto"/>
        <w:bottom w:val="none" w:sz="0" w:space="0" w:color="auto"/>
        <w:right w:val="none" w:sz="0" w:space="0" w:color="auto"/>
      </w:divBdr>
    </w:div>
    <w:div w:id="779834316">
      <w:bodyDiv w:val="1"/>
      <w:marLeft w:val="0"/>
      <w:marRight w:val="0"/>
      <w:marTop w:val="0"/>
      <w:marBottom w:val="0"/>
      <w:divBdr>
        <w:top w:val="none" w:sz="0" w:space="0" w:color="auto"/>
        <w:left w:val="none" w:sz="0" w:space="0" w:color="auto"/>
        <w:bottom w:val="none" w:sz="0" w:space="0" w:color="auto"/>
        <w:right w:val="none" w:sz="0" w:space="0" w:color="auto"/>
      </w:divBdr>
    </w:div>
    <w:div w:id="784931465">
      <w:bodyDiv w:val="1"/>
      <w:marLeft w:val="0"/>
      <w:marRight w:val="0"/>
      <w:marTop w:val="0"/>
      <w:marBottom w:val="0"/>
      <w:divBdr>
        <w:top w:val="none" w:sz="0" w:space="0" w:color="auto"/>
        <w:left w:val="none" w:sz="0" w:space="0" w:color="auto"/>
        <w:bottom w:val="none" w:sz="0" w:space="0" w:color="auto"/>
        <w:right w:val="none" w:sz="0" w:space="0" w:color="auto"/>
      </w:divBdr>
    </w:div>
    <w:div w:id="900020963">
      <w:bodyDiv w:val="1"/>
      <w:marLeft w:val="0"/>
      <w:marRight w:val="0"/>
      <w:marTop w:val="0"/>
      <w:marBottom w:val="0"/>
      <w:divBdr>
        <w:top w:val="none" w:sz="0" w:space="0" w:color="auto"/>
        <w:left w:val="none" w:sz="0" w:space="0" w:color="auto"/>
        <w:bottom w:val="none" w:sz="0" w:space="0" w:color="auto"/>
        <w:right w:val="none" w:sz="0" w:space="0" w:color="auto"/>
      </w:divBdr>
      <w:divsChild>
        <w:div w:id="687684583">
          <w:marLeft w:val="0"/>
          <w:marRight w:val="0"/>
          <w:marTop w:val="0"/>
          <w:marBottom w:val="0"/>
          <w:divBdr>
            <w:top w:val="none" w:sz="0" w:space="0" w:color="auto"/>
            <w:left w:val="none" w:sz="0" w:space="0" w:color="auto"/>
            <w:bottom w:val="none" w:sz="0" w:space="0" w:color="auto"/>
            <w:right w:val="none" w:sz="0" w:space="0" w:color="auto"/>
          </w:divBdr>
        </w:div>
      </w:divsChild>
    </w:div>
    <w:div w:id="1090006957">
      <w:bodyDiv w:val="1"/>
      <w:marLeft w:val="0"/>
      <w:marRight w:val="0"/>
      <w:marTop w:val="0"/>
      <w:marBottom w:val="0"/>
      <w:divBdr>
        <w:top w:val="none" w:sz="0" w:space="0" w:color="auto"/>
        <w:left w:val="none" w:sz="0" w:space="0" w:color="auto"/>
        <w:bottom w:val="none" w:sz="0" w:space="0" w:color="auto"/>
        <w:right w:val="none" w:sz="0" w:space="0" w:color="auto"/>
      </w:divBdr>
    </w:div>
    <w:div w:id="1093356979">
      <w:bodyDiv w:val="1"/>
      <w:marLeft w:val="0"/>
      <w:marRight w:val="0"/>
      <w:marTop w:val="0"/>
      <w:marBottom w:val="0"/>
      <w:divBdr>
        <w:top w:val="none" w:sz="0" w:space="0" w:color="auto"/>
        <w:left w:val="none" w:sz="0" w:space="0" w:color="auto"/>
        <w:bottom w:val="none" w:sz="0" w:space="0" w:color="auto"/>
        <w:right w:val="none" w:sz="0" w:space="0" w:color="auto"/>
      </w:divBdr>
    </w:div>
    <w:div w:id="1172404995">
      <w:bodyDiv w:val="1"/>
      <w:marLeft w:val="0"/>
      <w:marRight w:val="0"/>
      <w:marTop w:val="0"/>
      <w:marBottom w:val="0"/>
      <w:divBdr>
        <w:top w:val="none" w:sz="0" w:space="0" w:color="auto"/>
        <w:left w:val="none" w:sz="0" w:space="0" w:color="auto"/>
        <w:bottom w:val="none" w:sz="0" w:space="0" w:color="auto"/>
        <w:right w:val="none" w:sz="0" w:space="0" w:color="auto"/>
      </w:divBdr>
    </w:div>
    <w:div w:id="1303196102">
      <w:bodyDiv w:val="1"/>
      <w:marLeft w:val="0"/>
      <w:marRight w:val="0"/>
      <w:marTop w:val="0"/>
      <w:marBottom w:val="0"/>
      <w:divBdr>
        <w:top w:val="none" w:sz="0" w:space="0" w:color="auto"/>
        <w:left w:val="none" w:sz="0" w:space="0" w:color="auto"/>
        <w:bottom w:val="none" w:sz="0" w:space="0" w:color="auto"/>
        <w:right w:val="none" w:sz="0" w:space="0" w:color="auto"/>
      </w:divBdr>
    </w:div>
    <w:div w:id="1305238224">
      <w:bodyDiv w:val="1"/>
      <w:marLeft w:val="0"/>
      <w:marRight w:val="0"/>
      <w:marTop w:val="0"/>
      <w:marBottom w:val="0"/>
      <w:divBdr>
        <w:top w:val="none" w:sz="0" w:space="0" w:color="auto"/>
        <w:left w:val="none" w:sz="0" w:space="0" w:color="auto"/>
        <w:bottom w:val="none" w:sz="0" w:space="0" w:color="auto"/>
        <w:right w:val="none" w:sz="0" w:space="0" w:color="auto"/>
      </w:divBdr>
    </w:div>
    <w:div w:id="1347175836">
      <w:bodyDiv w:val="1"/>
      <w:marLeft w:val="0"/>
      <w:marRight w:val="0"/>
      <w:marTop w:val="0"/>
      <w:marBottom w:val="0"/>
      <w:divBdr>
        <w:top w:val="none" w:sz="0" w:space="0" w:color="auto"/>
        <w:left w:val="none" w:sz="0" w:space="0" w:color="auto"/>
        <w:bottom w:val="none" w:sz="0" w:space="0" w:color="auto"/>
        <w:right w:val="none" w:sz="0" w:space="0" w:color="auto"/>
      </w:divBdr>
    </w:div>
    <w:div w:id="1352141988">
      <w:bodyDiv w:val="1"/>
      <w:marLeft w:val="0"/>
      <w:marRight w:val="0"/>
      <w:marTop w:val="0"/>
      <w:marBottom w:val="0"/>
      <w:divBdr>
        <w:top w:val="none" w:sz="0" w:space="0" w:color="auto"/>
        <w:left w:val="none" w:sz="0" w:space="0" w:color="auto"/>
        <w:bottom w:val="none" w:sz="0" w:space="0" w:color="auto"/>
        <w:right w:val="none" w:sz="0" w:space="0" w:color="auto"/>
      </w:divBdr>
    </w:div>
    <w:div w:id="1406492110">
      <w:bodyDiv w:val="1"/>
      <w:marLeft w:val="0"/>
      <w:marRight w:val="0"/>
      <w:marTop w:val="0"/>
      <w:marBottom w:val="0"/>
      <w:divBdr>
        <w:top w:val="none" w:sz="0" w:space="0" w:color="auto"/>
        <w:left w:val="none" w:sz="0" w:space="0" w:color="auto"/>
        <w:bottom w:val="none" w:sz="0" w:space="0" w:color="auto"/>
        <w:right w:val="none" w:sz="0" w:space="0" w:color="auto"/>
      </w:divBdr>
    </w:div>
    <w:div w:id="1484351420">
      <w:bodyDiv w:val="1"/>
      <w:marLeft w:val="0"/>
      <w:marRight w:val="0"/>
      <w:marTop w:val="0"/>
      <w:marBottom w:val="0"/>
      <w:divBdr>
        <w:top w:val="none" w:sz="0" w:space="0" w:color="auto"/>
        <w:left w:val="none" w:sz="0" w:space="0" w:color="auto"/>
        <w:bottom w:val="none" w:sz="0" w:space="0" w:color="auto"/>
        <w:right w:val="none" w:sz="0" w:space="0" w:color="auto"/>
      </w:divBdr>
    </w:div>
    <w:div w:id="1537355227">
      <w:bodyDiv w:val="1"/>
      <w:marLeft w:val="0"/>
      <w:marRight w:val="0"/>
      <w:marTop w:val="0"/>
      <w:marBottom w:val="0"/>
      <w:divBdr>
        <w:top w:val="none" w:sz="0" w:space="0" w:color="auto"/>
        <w:left w:val="none" w:sz="0" w:space="0" w:color="auto"/>
        <w:bottom w:val="none" w:sz="0" w:space="0" w:color="auto"/>
        <w:right w:val="none" w:sz="0" w:space="0" w:color="auto"/>
      </w:divBdr>
      <w:divsChild>
        <w:div w:id="1637174181">
          <w:marLeft w:val="0"/>
          <w:marRight w:val="0"/>
          <w:marTop w:val="0"/>
          <w:marBottom w:val="0"/>
          <w:divBdr>
            <w:top w:val="none" w:sz="0" w:space="0" w:color="auto"/>
            <w:left w:val="none" w:sz="0" w:space="0" w:color="auto"/>
            <w:bottom w:val="none" w:sz="0" w:space="0" w:color="auto"/>
            <w:right w:val="none" w:sz="0" w:space="0" w:color="auto"/>
          </w:divBdr>
        </w:div>
        <w:div w:id="439883128">
          <w:marLeft w:val="0"/>
          <w:marRight w:val="0"/>
          <w:marTop w:val="0"/>
          <w:marBottom w:val="0"/>
          <w:divBdr>
            <w:top w:val="none" w:sz="0" w:space="0" w:color="auto"/>
            <w:left w:val="none" w:sz="0" w:space="0" w:color="auto"/>
            <w:bottom w:val="none" w:sz="0" w:space="0" w:color="auto"/>
            <w:right w:val="none" w:sz="0" w:space="0" w:color="auto"/>
          </w:divBdr>
        </w:div>
        <w:div w:id="855265097">
          <w:marLeft w:val="0"/>
          <w:marRight w:val="0"/>
          <w:marTop w:val="0"/>
          <w:marBottom w:val="0"/>
          <w:divBdr>
            <w:top w:val="none" w:sz="0" w:space="0" w:color="auto"/>
            <w:left w:val="none" w:sz="0" w:space="0" w:color="auto"/>
            <w:bottom w:val="none" w:sz="0" w:space="0" w:color="auto"/>
            <w:right w:val="none" w:sz="0" w:space="0" w:color="auto"/>
          </w:divBdr>
        </w:div>
        <w:div w:id="1164782627">
          <w:marLeft w:val="0"/>
          <w:marRight w:val="0"/>
          <w:marTop w:val="0"/>
          <w:marBottom w:val="0"/>
          <w:divBdr>
            <w:top w:val="none" w:sz="0" w:space="0" w:color="auto"/>
            <w:left w:val="none" w:sz="0" w:space="0" w:color="auto"/>
            <w:bottom w:val="none" w:sz="0" w:space="0" w:color="auto"/>
            <w:right w:val="none" w:sz="0" w:space="0" w:color="auto"/>
          </w:divBdr>
        </w:div>
        <w:div w:id="1570460285">
          <w:marLeft w:val="0"/>
          <w:marRight w:val="0"/>
          <w:marTop w:val="0"/>
          <w:marBottom w:val="0"/>
          <w:divBdr>
            <w:top w:val="none" w:sz="0" w:space="0" w:color="auto"/>
            <w:left w:val="none" w:sz="0" w:space="0" w:color="auto"/>
            <w:bottom w:val="none" w:sz="0" w:space="0" w:color="auto"/>
            <w:right w:val="none" w:sz="0" w:space="0" w:color="auto"/>
          </w:divBdr>
        </w:div>
        <w:div w:id="911351432">
          <w:marLeft w:val="0"/>
          <w:marRight w:val="0"/>
          <w:marTop w:val="0"/>
          <w:marBottom w:val="0"/>
          <w:divBdr>
            <w:top w:val="none" w:sz="0" w:space="0" w:color="auto"/>
            <w:left w:val="none" w:sz="0" w:space="0" w:color="auto"/>
            <w:bottom w:val="none" w:sz="0" w:space="0" w:color="auto"/>
            <w:right w:val="none" w:sz="0" w:space="0" w:color="auto"/>
          </w:divBdr>
        </w:div>
      </w:divsChild>
    </w:div>
    <w:div w:id="1668090486">
      <w:bodyDiv w:val="1"/>
      <w:marLeft w:val="0"/>
      <w:marRight w:val="0"/>
      <w:marTop w:val="0"/>
      <w:marBottom w:val="0"/>
      <w:divBdr>
        <w:top w:val="none" w:sz="0" w:space="0" w:color="auto"/>
        <w:left w:val="none" w:sz="0" w:space="0" w:color="auto"/>
        <w:bottom w:val="none" w:sz="0" w:space="0" w:color="auto"/>
        <w:right w:val="none" w:sz="0" w:space="0" w:color="auto"/>
      </w:divBdr>
    </w:div>
    <w:div w:id="1875654160">
      <w:bodyDiv w:val="1"/>
      <w:marLeft w:val="0"/>
      <w:marRight w:val="0"/>
      <w:marTop w:val="0"/>
      <w:marBottom w:val="0"/>
      <w:divBdr>
        <w:top w:val="none" w:sz="0" w:space="0" w:color="auto"/>
        <w:left w:val="none" w:sz="0" w:space="0" w:color="auto"/>
        <w:bottom w:val="none" w:sz="0" w:space="0" w:color="auto"/>
        <w:right w:val="none" w:sz="0" w:space="0" w:color="auto"/>
      </w:divBdr>
    </w:div>
    <w:div w:id="1925145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kait.cz" TargetMode="External"/><Relationship Id="rId5" Type="http://schemas.openxmlformats.org/officeDocument/2006/relationships/webSettings" Target="webSettings.xml"/><Relationship Id="rId10" Type="http://schemas.openxmlformats.org/officeDocument/2006/relationships/hyperlink" Target="mailto:jhlinka@ckait.cz" TargetMode="External"/><Relationship Id="rId4" Type="http://schemas.openxmlformats.org/officeDocument/2006/relationships/settings" Target="settings.xml"/><Relationship Id="rId9" Type="http://schemas.openxmlformats.org/officeDocument/2006/relationships/hyperlink" Target="mailto:zpravy@cka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0E85-C85E-4EA5-B2D9-94EF4CEE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2066</Words>
  <Characters>12194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jirka</cp:lastModifiedBy>
  <cp:revision>2</cp:revision>
  <cp:lastPrinted>2023-08-09T12:43:00Z</cp:lastPrinted>
  <dcterms:created xsi:type="dcterms:W3CDTF">2023-10-20T11:40:00Z</dcterms:created>
  <dcterms:modified xsi:type="dcterms:W3CDTF">2023-10-20T11:40:00Z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SavedOnce">
    <vt:lpwstr>true</vt:lpwstr>
  </property>
  <property fmtid="{D5CDD505-2E9C-101B-9397-08002B2CF9AE}" pid="4" name="MSIP_Label_4002d7af-770e-4ff9-b119-21595b3bb0e4_Enabled">
    <vt:lpwstr>true</vt:lpwstr>
  </property>
  <property fmtid="{D5CDD505-2E9C-101B-9397-08002B2CF9AE}" pid="5" name="MSIP_Label_4002d7af-770e-4ff9-b119-21595b3bb0e4_SetDate">
    <vt:lpwstr>2023-09-22T21:48:34Z</vt:lpwstr>
  </property>
  <property fmtid="{D5CDD505-2E9C-101B-9397-08002B2CF9AE}" pid="6" name="MSIP_Label_4002d7af-770e-4ff9-b119-21595b3bb0e4_Method">
    <vt:lpwstr>Standard</vt:lpwstr>
  </property>
  <property fmtid="{D5CDD505-2E9C-101B-9397-08002B2CF9AE}" pid="7" name="MSIP_Label_4002d7af-770e-4ff9-b119-21595b3bb0e4_Name">
    <vt:lpwstr>Internal</vt:lpwstr>
  </property>
  <property fmtid="{D5CDD505-2E9C-101B-9397-08002B2CF9AE}" pid="8" name="MSIP_Label_4002d7af-770e-4ff9-b119-21595b3bb0e4_SiteId">
    <vt:lpwstr>a0c73f02-35f4-41e3-be9d-9f7b606571cc</vt:lpwstr>
  </property>
  <property fmtid="{D5CDD505-2E9C-101B-9397-08002B2CF9AE}" pid="9" name="MSIP_Label_4002d7af-770e-4ff9-b119-21595b3bb0e4_ActionId">
    <vt:lpwstr>0ad6f78f-cea5-4f3f-9995-f8d31e8d2fae</vt:lpwstr>
  </property>
  <property fmtid="{D5CDD505-2E9C-101B-9397-08002B2CF9AE}" pid="10" name="MSIP_Label_4002d7af-770e-4ff9-b119-21595b3bb0e4_ContentBits">
    <vt:lpwstr>2</vt:lpwstr>
  </property>
</Properties>
</file>