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96CA" w14:textId="77777777" w:rsidR="0010754C" w:rsidRDefault="0010754C" w:rsidP="0010754C">
      <w:r w:rsidRPr="00CC4581">
        <w:rPr>
          <w:rStyle w:val="Nadpis1Char"/>
        </w:rPr>
        <w:t>Změny zákona č. 360/1992 Sb. o výkonu povolání autorizovaných architektů a o výkonu povolání</w:t>
      </w:r>
      <w:r>
        <w:t xml:space="preserve"> </w:t>
      </w:r>
      <w:r w:rsidRPr="00CC4581">
        <w:rPr>
          <w:rStyle w:val="Nadpis1Char"/>
        </w:rPr>
        <w:t>autorizovaných inženýrů a techniků činných ve výstavbě (AZ) nastaly k 1.1.2024 na základě účinnosti novelizace AZ změnovým zákonem č. 284/2021 Sb. (ZZ)</w:t>
      </w:r>
    </w:p>
    <w:p w14:paraId="5994A655" w14:textId="77777777" w:rsidR="0010754C" w:rsidRDefault="0010754C" w:rsidP="0010754C"/>
    <w:p w14:paraId="36BDEDEF" w14:textId="77777777" w:rsidR="0010754C" w:rsidRDefault="0010754C" w:rsidP="0010754C">
      <w:r>
        <w:t>Záhlaví -  název zákona  je zaveden název „autorizační zákon“ alternativně k jeho plnému názvu namísto společné zkratky „Komora“ začal zákon rozlišovat mezi ČKA a ČKAIT</w:t>
      </w:r>
    </w:p>
    <w:p w14:paraId="3BE5D9E5" w14:textId="77777777" w:rsidR="0010754C" w:rsidRDefault="0010754C" w:rsidP="0010754C">
      <w:r>
        <w:t>§4  Komoře architektů se ruší vydávání všeobecné autorizace pro všechny obory, ještě 7 let zůstanou v platnosti dosavadní všeobecné autorizační oprávnění a architekti získávají nově oprávnění zpracovávat dokumentaci zahradních a krajinářských úprav včetně příslušné územní studie</w:t>
      </w:r>
    </w:p>
    <w:p w14:paraId="1AA98B4E" w14:textId="77777777" w:rsidR="0010754C" w:rsidRDefault="0010754C" w:rsidP="0010754C">
      <w:r>
        <w:t>§4 odst. 3 a §5 odst. 4 do zákona jsou doplněny odkazy na vnitřní předpisy každé profesní Komory, kterými mají být i stanoveny podrobnosti o rozsahu působnosti v jednotlivých oborech</w:t>
      </w:r>
    </w:p>
    <w:p w14:paraId="64C9F0F4" w14:textId="77777777" w:rsidR="0010754C" w:rsidRDefault="0010754C" w:rsidP="0010754C">
      <w:r>
        <w:t>§7 odst. 2 vedle písemné byla dle zákona povolena i elektronická žádost o autorizaci</w:t>
      </w:r>
    </w:p>
    <w:p w14:paraId="1BABA56D" w14:textId="77777777" w:rsidR="0010754C" w:rsidRDefault="0010754C" w:rsidP="0010754C">
      <w:r>
        <w:t>§11  po dobu výkonu trestu odnětí svobody spáchaného v souvislosti s činností autorizovaných osob (AO) budou pozastaveny veškeré autorizace</w:t>
      </w:r>
    </w:p>
    <w:p w14:paraId="52F1AC47" w14:textId="77777777" w:rsidR="0010754C" w:rsidRDefault="0010754C" w:rsidP="0010754C">
      <w:r>
        <w:t>§12 odst. 1 odpovědnost za výkon vybraných a dalších odborných činností AO se rozšiřuje o výkon veškerých odborných činností poskytovaných v souvislosti s udělenou autorizací, za porušení obecně závazných právních předpisů při výkonu takových činností a za porušení vnitřních předpisů Komor</w:t>
      </w:r>
    </w:p>
    <w:p w14:paraId="51926F85" w14:textId="77777777" w:rsidR="0010754C" w:rsidRDefault="0010754C" w:rsidP="0010754C">
      <w:r>
        <w:t>§§ 17, 18 a 19 do oprávnění autorizovaných architektů (AA) autorizovaných inženýrů (AI) a autorizovaných techniků (AT) autorizační zákon zavádí názvosloví NSZ namísto dosavadní "dokumentace pro územní rozhodnutí" a "projektové dokumentace" budou  autorizované osoby oprávněny k vypracování "dokumentace pro povolení staveb".</w:t>
      </w:r>
    </w:p>
    <w:p w14:paraId="4CF95ACE" w14:textId="77777777" w:rsidR="0010754C" w:rsidRDefault="0010754C" w:rsidP="0010754C">
      <w:r>
        <w:t>§ 329 NSZ Přechodné ustanovení k dokumentacím  a projektovým dokumentacím umožní do 30. června 2027 namísto projektové dokumentace podle NSZ ještě předložit i dokumentaci zpracovanou podle dosavadních právních předpisů !</w:t>
      </w:r>
    </w:p>
    <w:p w14:paraId="2680AA47" w14:textId="77777777" w:rsidR="0010754C" w:rsidRDefault="0010754C" w:rsidP="0010754C">
      <w:r>
        <w:t>AA mohou vypracovávat územně plánovací dokumentaci (UPD) s výjimkou řešení systému územní stability</w:t>
      </w:r>
    </w:p>
    <w:p w14:paraId="7AF45BDA" w14:textId="77777777" w:rsidR="0010754C" w:rsidRDefault="0010754C" w:rsidP="0010754C">
      <w:r>
        <w:t>územní studii (US) a dokumentaci pro povolení stavby (DPS) s výjimkou staveb inženýrských  </w:t>
      </w:r>
    </w:p>
    <w:p w14:paraId="0B74B468" w14:textId="77777777" w:rsidR="0010754C" w:rsidRDefault="0010754C" w:rsidP="0010754C">
      <w:r>
        <w:t>dokumentaci pro rámcové povolení, dokumentaci pro povolení změny využití území</w:t>
      </w:r>
    </w:p>
    <w:p w14:paraId="1739B726" w14:textId="77777777" w:rsidR="0010754C" w:rsidRDefault="0010754C" w:rsidP="0010754C">
      <w:r>
        <w:t>architektonicko - stavební řešení v příslušné části dokumentace pro provádění stavby (DPS)</w:t>
      </w:r>
    </w:p>
    <w:p w14:paraId="1C33FD94" w14:textId="77777777" w:rsidR="0010754C" w:rsidRDefault="0010754C" w:rsidP="0010754C">
      <w:r>
        <w:t>k vedení realizace jednoduché stavby se doplní „i její změny v pozici stavbyvedoucího“</w:t>
      </w:r>
    </w:p>
    <w:p w14:paraId="1193E944" w14:textId="77777777" w:rsidR="0010754C" w:rsidRDefault="0010754C" w:rsidP="0010754C">
      <w:r>
        <w:t>dokumentaci zahradních a krajinářských úprav včetně příslušné US a příslušné části UPD</w:t>
      </w:r>
    </w:p>
    <w:p w14:paraId="726888A7" w14:textId="77777777" w:rsidR="0010754C" w:rsidRDefault="0010754C" w:rsidP="0010754C">
      <w:r>
        <w:t>§ 18 odst. 1 AI získají výslovné oprávnění</w:t>
      </w:r>
    </w:p>
    <w:p w14:paraId="129452D6" w14:textId="77777777" w:rsidR="0010754C" w:rsidRDefault="0010754C" w:rsidP="0010754C">
      <w:r>
        <w:t>koordinovat vypracování PD</w:t>
      </w:r>
    </w:p>
    <w:p w14:paraId="5F3A87F3" w14:textId="77777777" w:rsidR="0010754C" w:rsidRDefault="0010754C" w:rsidP="0010754C">
      <w:r>
        <w:t>provádět kromě stavebně technických také geotechnické nebo inženýrské průzkumy</w:t>
      </w:r>
    </w:p>
    <w:p w14:paraId="637E558F" w14:textId="77777777" w:rsidR="0010754C" w:rsidRDefault="0010754C" w:rsidP="0010754C">
      <w:r>
        <w:t>vypracovávat dokumentaci pro provádění (DPP) a dokumentaci pro odstranění stavby</w:t>
      </w:r>
    </w:p>
    <w:p w14:paraId="00A53874" w14:textId="77777777" w:rsidR="0010754C" w:rsidRDefault="0010754C" w:rsidP="0010754C">
      <w:r>
        <w:lastRenderedPageBreak/>
        <w:t>odborně vést provádění stavby a její změny v pozici stavbyvedoucího</w:t>
      </w:r>
    </w:p>
    <w:p w14:paraId="5D736406" w14:textId="77777777" w:rsidR="0010754C" w:rsidRDefault="0010754C" w:rsidP="0010754C">
      <w:r>
        <w:t>provádět dozor projektanta nebo technický dozor stavebníka nad realizací stavby</w:t>
      </w:r>
    </w:p>
    <w:p w14:paraId="2ED128A0" w14:textId="77777777" w:rsidR="0010754C" w:rsidRDefault="0010754C" w:rsidP="0010754C">
      <w:r>
        <w:t>§ 18 odst. 2 doplní oprávnění o překrývání oborů takto:</w:t>
      </w:r>
    </w:p>
    <w:p w14:paraId="73DB81F1" w14:textId="77777777" w:rsidR="0010754C" w:rsidRDefault="0010754C" w:rsidP="0010754C">
      <w:r>
        <w:t>„AI v oborech pozemní stavby, dopravní stavby, stavby vodního hospodářství a krajinného inženýrství, mosty a inženýrské konstrukce, technologická zařízení staveb, městské inženýrství nebo stavby pro plnění funkce lesa v celém rozsahu stavby, příslušející oboru jeho autorizace, vypracovávat všechny oborově vydělené části této dokumentace nebo projektové dokumentace, tedy části příslušející oborům technika prostředí staveb, statika a dynamika staveb, geotechnika a požární bezpečnost staveb“</w:t>
      </w:r>
    </w:p>
    <w:p w14:paraId="0A96F348" w14:textId="77777777" w:rsidR="0010754C" w:rsidRDefault="0010754C" w:rsidP="0010754C">
      <w:r>
        <w:t>a také textem: „Zvláštní právní předpis upravující povinnosti autorizované osoby ani § 12 odst. 6 nejsou dotčeny“.</w:t>
      </w:r>
    </w:p>
    <w:p w14:paraId="5BFFC05C" w14:textId="77777777" w:rsidR="0010754C" w:rsidRDefault="0010754C" w:rsidP="0010754C"/>
    <w:p w14:paraId="7D8373E4" w14:textId="77777777" w:rsidR="0010754C" w:rsidRDefault="0010754C" w:rsidP="0010754C">
      <w:r>
        <w:t>§ 19 doplní se oprávnění AT:</w:t>
      </w:r>
    </w:p>
    <w:p w14:paraId="6152C734" w14:textId="77777777" w:rsidR="0010754C" w:rsidRDefault="0010754C" w:rsidP="0010754C">
      <w:r>
        <w:t>koordinovat vypracování projektové dokumentace</w:t>
      </w:r>
    </w:p>
    <w:p w14:paraId="3FB110EC" w14:textId="77777777" w:rsidR="0010754C" w:rsidRDefault="0010754C" w:rsidP="0010754C">
      <w:r>
        <w:t>řídit příslušné odborné stavební a montážní práce</w:t>
      </w:r>
    </w:p>
    <w:p w14:paraId="06E31151" w14:textId="2455443C" w:rsidR="0010754C" w:rsidRDefault="0010754C" w:rsidP="0010754C">
      <w:r>
        <w:t>§ 329 NSZ Přechodné ustanovení k dokumentacím a projektovým dokumentacím umožní do 30. června 2027 namísto projektové dokumentace podle NSZ ještě předložit i dokumentaci zpracovanou podle dosavadních právních předpisů!</w:t>
      </w:r>
    </w:p>
    <w:p w14:paraId="601BCC14" w14:textId="77777777" w:rsidR="0010754C" w:rsidRDefault="0010754C" w:rsidP="0010754C">
      <w:r>
        <w:t>§20 zvýší se výše pokuty za závažné či opětovné disciplinární provinění podle autorizačního zákona z dosavadní výše 50 000 Kč na 300 000 Kč.</w:t>
      </w:r>
    </w:p>
    <w:sectPr w:rsidR="00107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4C"/>
    <w:rsid w:val="0002788D"/>
    <w:rsid w:val="0010754C"/>
    <w:rsid w:val="002C6C6F"/>
    <w:rsid w:val="00661F73"/>
    <w:rsid w:val="00670C1C"/>
    <w:rsid w:val="00CC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19E7"/>
  <w15:chartTrackingRefBased/>
  <w15:docId w15:val="{433C755D-EADA-4AD2-8EFE-C9D21D28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45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4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3426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Dalešická</dc:creator>
  <cp:keywords/>
  <dc:description/>
  <cp:lastModifiedBy>Helena Dalešická</cp:lastModifiedBy>
  <cp:revision>4</cp:revision>
  <dcterms:created xsi:type="dcterms:W3CDTF">2024-04-05T11:15:00Z</dcterms:created>
  <dcterms:modified xsi:type="dcterms:W3CDTF">2024-04-05T11:17:00Z</dcterms:modified>
</cp:coreProperties>
</file>