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89F6" w14:textId="0002F6C3" w:rsidR="004B0A07" w:rsidRDefault="00643FF6" w:rsidP="00AC1741">
      <w:pPr>
        <w:pStyle w:val="Nadpis1"/>
        <w:jc w:val="both"/>
      </w:pPr>
      <w:r>
        <w:t>Zpráva o č</w:t>
      </w:r>
      <w:r w:rsidR="00316C67">
        <w:t>innost</w:t>
      </w:r>
      <w:r>
        <w:t>i</w:t>
      </w:r>
      <w:r w:rsidR="00316C67">
        <w:t xml:space="preserve"> Legislativn</w:t>
      </w:r>
      <w:r w:rsidR="00565503">
        <w:t>í</w:t>
      </w:r>
      <w:r w:rsidR="00316C67">
        <w:t xml:space="preserve"> </w:t>
      </w:r>
      <w:r w:rsidR="00565503">
        <w:t>komise ČKAIT</w:t>
      </w:r>
      <w:r w:rsidR="00316C67">
        <w:t xml:space="preserve"> v </w:t>
      </w:r>
      <w:r w:rsidR="00C260CD">
        <w:t>prv</w:t>
      </w:r>
      <w:r w:rsidR="00316C67">
        <w:t>ém pololetí</w:t>
      </w:r>
      <w:r>
        <w:t xml:space="preserve"> roku 202</w:t>
      </w:r>
      <w:r w:rsidR="00C260CD">
        <w:t>4</w:t>
      </w:r>
    </w:p>
    <w:p w14:paraId="7F70D664" w14:textId="77777777" w:rsidR="00565503" w:rsidRPr="00565503" w:rsidRDefault="00565503" w:rsidP="00AC1741">
      <w:pPr>
        <w:jc w:val="both"/>
      </w:pPr>
      <w:r>
        <w:t>Ing. František Konečný, Ph.D. předseda Legislativní komise</w:t>
      </w:r>
    </w:p>
    <w:p w14:paraId="12C5F3EC" w14:textId="5DDF3546" w:rsidR="00670C1C" w:rsidRDefault="004B0A07" w:rsidP="00AC1741">
      <w:pPr>
        <w:pStyle w:val="Podnadpis"/>
        <w:jc w:val="both"/>
      </w:pPr>
      <w:r>
        <w:t>Mgr. Helena Dalešická</w:t>
      </w:r>
      <w:r w:rsidR="00643FF6">
        <w:t xml:space="preserve">, </w:t>
      </w:r>
      <w:r w:rsidR="0097123B">
        <w:t>tajemnice Legislativní komise</w:t>
      </w:r>
      <w:r>
        <w:t xml:space="preserve"> ČKAIT</w:t>
      </w:r>
    </w:p>
    <w:p w14:paraId="169341CD" w14:textId="77777777" w:rsidR="00AC1741" w:rsidRPr="00AC1741" w:rsidRDefault="00AC1741" w:rsidP="00AC1741"/>
    <w:p w14:paraId="7F442313" w14:textId="23654AD4" w:rsidR="0097123B" w:rsidRDefault="00044ABC" w:rsidP="00AC1741">
      <w:pPr>
        <w:jc w:val="both"/>
      </w:pPr>
      <w:r>
        <w:t xml:space="preserve">Od 1. ledna 2024 byli </w:t>
      </w:r>
      <w:r w:rsidR="0097123B">
        <w:t xml:space="preserve">představenstvem </w:t>
      </w:r>
      <w:r>
        <w:t xml:space="preserve">na tři roky jmenovaní členové </w:t>
      </w:r>
      <w:r w:rsidR="00565503">
        <w:t>L</w:t>
      </w:r>
      <w:r w:rsidR="00BE4D38">
        <w:t>egislativní</w:t>
      </w:r>
      <w:r w:rsidR="00565503">
        <w:t xml:space="preserve"> komise</w:t>
      </w:r>
      <w:r w:rsidR="004B0A07">
        <w:t xml:space="preserve"> (</w:t>
      </w:r>
      <w:r w:rsidR="0097123B">
        <w:t xml:space="preserve">dále též </w:t>
      </w:r>
      <w:r w:rsidR="004B0A07">
        <w:t>L</w:t>
      </w:r>
      <w:r w:rsidR="00565503">
        <w:t>K</w:t>
      </w:r>
      <w:r w:rsidR="0097123B">
        <w:t xml:space="preserve"> či Komise</w:t>
      </w:r>
      <w:r w:rsidR="004B0A07">
        <w:t>)</w:t>
      </w:r>
      <w:r w:rsidR="0097123B">
        <w:t xml:space="preserve">: </w:t>
      </w:r>
    </w:p>
    <w:p w14:paraId="3B90A287" w14:textId="61CEED48" w:rsidR="00565503" w:rsidRDefault="0097123B" w:rsidP="00AC1741">
      <w:pPr>
        <w:jc w:val="both"/>
      </w:pPr>
      <w:r>
        <w:t>Ing. František Hladík, předseda, Ing. Karel Blecha, Mgr. David Dvořák, LL. M., Ing. Vladimíra Helebrantová, Ing. Arch. Martina Hovořáková, JUDr. Eva Kuzmová, Mgr. Jana Machačková, Ing. Danka Makalová, Ing. Martin Mandík, Ing. Erika Malá, Ing. František Konečný, Ph.D., Ing. Petr Serafín, Ing. Ladislav Schwarz, Ing. Jaromír Šišma, Ing. Michael Trnka ml., Ing. Jitka Víchová, Ing. Radim Loukota. N</w:t>
      </w:r>
      <w:r w:rsidR="00565503">
        <w:t>a konci</w:t>
      </w:r>
      <w:r w:rsidR="00C260CD">
        <w:t> prv</w:t>
      </w:r>
      <w:r w:rsidR="00565503">
        <w:t>ého</w:t>
      </w:r>
      <w:r w:rsidR="00C260CD">
        <w:t xml:space="preserve"> pololetí </w:t>
      </w:r>
      <w:r>
        <w:t xml:space="preserve">se </w:t>
      </w:r>
      <w:r w:rsidR="00C260CD">
        <w:t>r</w:t>
      </w:r>
      <w:r w:rsidR="00BE4D38">
        <w:t>o</w:t>
      </w:r>
      <w:r w:rsidR="00C260CD">
        <w:t>ku</w:t>
      </w:r>
      <w:r w:rsidR="00BE4D38">
        <w:t xml:space="preserve"> 202</w:t>
      </w:r>
      <w:r w:rsidR="00C260CD">
        <w:t>4</w:t>
      </w:r>
      <w:r w:rsidR="007D3AF9">
        <w:t xml:space="preserve"> </w:t>
      </w:r>
      <w:r w:rsidR="00565503">
        <w:t>rozloučila s</w:t>
      </w:r>
      <w:r>
        <w:t> se svým</w:t>
      </w:r>
      <w:r w:rsidR="00565503">
        <w:t> dlouholetým předsedou inženýrem Františkem Hladíkem</w:t>
      </w:r>
      <w:r>
        <w:t>, který krátce předtím podal představenstvu žádost o své uvolnění z funkce předsedy</w:t>
      </w:r>
      <w:r w:rsidR="00025AB1">
        <w:t xml:space="preserve"> LK,</w:t>
      </w:r>
      <w:r w:rsidR="00565503">
        <w:t xml:space="preserve"> a na jeho </w:t>
      </w:r>
      <w:r w:rsidR="00044ABC">
        <w:t xml:space="preserve">doporučení byl </w:t>
      </w:r>
      <w:r w:rsidR="00565503">
        <w:t>jmenovan</w:t>
      </w:r>
      <w:r w:rsidR="00044ABC">
        <w:t>ý</w:t>
      </w:r>
      <w:r w:rsidR="00565503">
        <w:t xml:space="preserve"> </w:t>
      </w:r>
      <w:r w:rsidR="00565503" w:rsidRPr="00AF4CB2">
        <w:rPr>
          <w:b/>
          <w:bCs/>
        </w:rPr>
        <w:t>nov</w:t>
      </w:r>
      <w:r w:rsidR="00044ABC" w:rsidRPr="00AF4CB2">
        <w:rPr>
          <w:b/>
          <w:bCs/>
        </w:rPr>
        <w:t>ý</w:t>
      </w:r>
      <w:r w:rsidR="00565503" w:rsidRPr="00AF4CB2">
        <w:rPr>
          <w:b/>
          <w:bCs/>
        </w:rPr>
        <w:t xml:space="preserve"> předsed</w:t>
      </w:r>
      <w:r w:rsidR="00044ABC" w:rsidRPr="00AF4CB2">
        <w:rPr>
          <w:b/>
          <w:bCs/>
        </w:rPr>
        <w:t>a LK</w:t>
      </w:r>
      <w:r w:rsidR="00565503" w:rsidRPr="00AF4CB2">
        <w:rPr>
          <w:b/>
          <w:bCs/>
        </w:rPr>
        <w:t xml:space="preserve"> inženýr Františ</w:t>
      </w:r>
      <w:r w:rsidR="00044ABC" w:rsidRPr="00AF4CB2">
        <w:rPr>
          <w:b/>
          <w:bCs/>
        </w:rPr>
        <w:t>e</w:t>
      </w:r>
      <w:r w:rsidR="00565503" w:rsidRPr="00AF4CB2">
        <w:rPr>
          <w:b/>
          <w:bCs/>
        </w:rPr>
        <w:t>k Konečn</w:t>
      </w:r>
      <w:r w:rsidR="00044ABC" w:rsidRPr="00AF4CB2">
        <w:rPr>
          <w:b/>
          <w:bCs/>
        </w:rPr>
        <w:t>ý, Ph.D</w:t>
      </w:r>
      <w:r w:rsidRPr="00AF4CB2">
        <w:rPr>
          <w:b/>
          <w:bCs/>
        </w:rPr>
        <w:t>.</w:t>
      </w:r>
      <w:r>
        <w:t xml:space="preserve"> Organizačně došlo ke změně, kdy </w:t>
      </w:r>
      <w:r w:rsidR="00AE22B2">
        <w:t xml:space="preserve">Komise </w:t>
      </w:r>
      <w:r w:rsidR="00044ABC">
        <w:t>ukončila možnost účasti na dálku a nastolila</w:t>
      </w:r>
      <w:r w:rsidR="00AE22B2">
        <w:t xml:space="preserve"> výhradně prezenční formu setkávání. </w:t>
      </w:r>
    </w:p>
    <w:p w14:paraId="35173825" w14:textId="120E930B" w:rsidR="00025AB1" w:rsidRDefault="00AE22B2" w:rsidP="00AC1741">
      <w:pPr>
        <w:jc w:val="both"/>
      </w:pPr>
      <w:r>
        <w:t>V rámci své činnosti LK reagovala</w:t>
      </w:r>
      <w:r w:rsidR="007D3AF9">
        <w:t xml:space="preserve"> na postupnou aplikaci </w:t>
      </w:r>
      <w:r w:rsidR="007D3AF9" w:rsidRPr="00AF4CB2">
        <w:rPr>
          <w:b/>
          <w:bCs/>
        </w:rPr>
        <w:t>nového stavebního zákona</w:t>
      </w:r>
      <w:r w:rsidR="00025AB1" w:rsidRPr="00AF4CB2">
        <w:rPr>
          <w:b/>
          <w:bCs/>
        </w:rPr>
        <w:t xml:space="preserve"> v přechodném období od 1.1. do 3</w:t>
      </w:r>
      <w:r w:rsidR="0027406E">
        <w:rPr>
          <w:b/>
          <w:bCs/>
        </w:rPr>
        <w:t>0</w:t>
      </w:r>
      <w:r w:rsidR="00025AB1" w:rsidRPr="00AF4CB2">
        <w:rPr>
          <w:b/>
          <w:bCs/>
        </w:rPr>
        <w:t>.6.2024</w:t>
      </w:r>
      <w:r w:rsidR="00025AB1">
        <w:t>, projednávala</w:t>
      </w:r>
      <w:r w:rsidR="007D3AF9">
        <w:t xml:space="preserve"> výklady přechodných</w:t>
      </w:r>
      <w:r w:rsidR="00025AB1">
        <w:t xml:space="preserve"> ustanoven</w:t>
      </w:r>
      <w:r w:rsidR="007D3AF9">
        <w:t>í</w:t>
      </w:r>
      <w:r w:rsidR="00025AB1">
        <w:t xml:space="preserve"> a s tím spojená stanoviska MMR</w:t>
      </w:r>
      <w:r w:rsidR="007D3AF9">
        <w:t xml:space="preserve"> a zároveň </w:t>
      </w:r>
      <w:r>
        <w:t xml:space="preserve">se podílela </w:t>
      </w:r>
      <w:r w:rsidR="007D3AF9">
        <w:t>na přípravě velké novelizace autorizačního zákona</w:t>
      </w:r>
      <w:r w:rsidR="00025AB1">
        <w:t xml:space="preserve"> (AZ)</w:t>
      </w:r>
      <w:r w:rsidR="0089196B">
        <w:t>.</w:t>
      </w:r>
      <w:r w:rsidR="00025AB1" w:rsidRPr="00025AB1">
        <w:t xml:space="preserve"> </w:t>
      </w:r>
      <w:r w:rsidR="00025AB1" w:rsidRPr="00AF4CB2">
        <w:rPr>
          <w:b/>
          <w:bCs/>
        </w:rPr>
        <w:t xml:space="preserve">Teze velké novely AZ </w:t>
      </w:r>
      <w:r w:rsidR="00025AB1">
        <w:t xml:space="preserve">zahrnovaly kromě zavedení nově vymezené autorizace pro realizační fázi staveb na úrovni </w:t>
      </w:r>
      <w:r w:rsidR="00025AB1" w:rsidRPr="0027406E">
        <w:t>autorizovaného stavitele i některé úpravy ve stanovení oborů autorizace, sjednocení podmínek bezúhonnosti pro stávající členy komory i pro žadatele o autorizaci, interní úpravu poplatků, náhradu zastaralého odkazu na obchodní zákoník za odkaz na aktuálně platný zákon č. 90/2012 Sb. o korporacích a vypuštění limitujících ustanovení o podnikání autorizovaných osob</w:t>
      </w:r>
      <w:r w:rsidR="00025AB1">
        <w:t xml:space="preserve"> v § 15b a 15c. Na základě komorou předložených tezí Ministerstvo pro místní rozvoj navrhlo znění novely, k němuž potom </w:t>
      </w:r>
      <w:r w:rsidR="0027406E">
        <w:t xml:space="preserve">ČKAIT </w:t>
      </w:r>
      <w:r w:rsidR="00025AB1">
        <w:t xml:space="preserve">zpracovala další připomínky v mezirezortním připomínkovém řízení. Termín pro podání připomínek byl na počátku července a komora podala 39 připomínek k předloženému návrhu novely autorizačního zákona viz </w:t>
      </w:r>
      <w:hyperlink r:id="rId5" w:history="1">
        <w:r w:rsidR="00025AB1" w:rsidRPr="00790294">
          <w:rPr>
            <w:rStyle w:val="Hypertextovodkaz"/>
          </w:rPr>
          <w:t>https://www.ckait.cz/mezirezortnim-pripominkovym-rizenim-prochazi-pripravovana-novela-autorizacniho-z</w:t>
        </w:r>
      </w:hyperlink>
      <w:r w:rsidR="00025AB1">
        <w:t xml:space="preserve"> . Po dohodě s MMR zároveň do stejné novely navrhla ČKAIT i souvisejících 10 novelizujících bodů ke stavebnímu zákonu č. 283/2021 Sb. ve znění novel.</w:t>
      </w:r>
    </w:p>
    <w:p w14:paraId="1AD302F5" w14:textId="7B9C7350" w:rsidR="00AF4CB2" w:rsidRDefault="00AE22B2" w:rsidP="00AC1741">
      <w:pPr>
        <w:jc w:val="both"/>
      </w:pPr>
      <w:r>
        <w:t>LK připomínk</w:t>
      </w:r>
      <w:r w:rsidR="00025AB1">
        <w:t>ovala</w:t>
      </w:r>
      <w:r>
        <w:t xml:space="preserve"> na přelomu roku 2023 a 2024</w:t>
      </w:r>
      <w:r w:rsidR="00025AB1">
        <w:t xml:space="preserve"> v MPŘ</w:t>
      </w:r>
      <w:r>
        <w:t xml:space="preserve"> návrh </w:t>
      </w:r>
      <w:r w:rsidRPr="00025AB1">
        <w:rPr>
          <w:b/>
          <w:bCs/>
        </w:rPr>
        <w:t>vyhlášky o dokumentaci staveb</w:t>
      </w:r>
      <w:r>
        <w:t>,</w:t>
      </w:r>
      <w:r w:rsidR="00025AB1">
        <w:t xml:space="preserve"> tomu</w:t>
      </w:r>
      <w:r>
        <w:t xml:space="preserve"> věnovala Komise v lednu</w:t>
      </w:r>
      <w:r w:rsidR="00025AB1">
        <w:t xml:space="preserve"> veškerý </w:t>
      </w:r>
      <w:r>
        <w:t>čas vymezený pro</w:t>
      </w:r>
      <w:r w:rsidR="00025AB1">
        <w:t xml:space="preserve"> její</w:t>
      </w:r>
      <w:r>
        <w:t xml:space="preserve"> setkání.</w:t>
      </w:r>
      <w:r w:rsidR="00287294">
        <w:t xml:space="preserve"> V únoru bylo na programu LK vypořádání připomínek Komory k návrhu nové vyhlášky </w:t>
      </w:r>
      <w:r w:rsidR="00287294" w:rsidRPr="00AF4CB2">
        <w:rPr>
          <w:b/>
          <w:bCs/>
        </w:rPr>
        <w:t>o požadavcích na výstavbu</w:t>
      </w:r>
      <w:r w:rsidR="00287294">
        <w:t xml:space="preserve"> </w:t>
      </w:r>
      <w:r w:rsidR="00EE39BB">
        <w:t>podaných v létě roku 2023.</w:t>
      </w:r>
    </w:p>
    <w:p w14:paraId="43932A7A" w14:textId="77166D90" w:rsidR="00AE22B2" w:rsidRDefault="00AF4CB2" w:rsidP="00AC1741">
      <w:pPr>
        <w:jc w:val="both"/>
      </w:pPr>
      <w:r>
        <w:t>P</w:t>
      </w:r>
      <w:r w:rsidR="00287294">
        <w:t>řipomínky k </w:t>
      </w:r>
      <w:r w:rsidR="00287294" w:rsidRPr="00AF4CB2">
        <w:rPr>
          <w:b/>
          <w:bCs/>
        </w:rPr>
        <w:t>vyhlášce o provedení některých ustanovení nového stavebního zákona</w:t>
      </w:r>
      <w:r w:rsidR="00287294">
        <w:t xml:space="preserve"> sdílela ČKAIT s ČKA. Jednalo se komentáře, upozornění a návrhy </w:t>
      </w:r>
      <w:r w:rsidR="00287294" w:rsidRPr="00AF4CB2">
        <w:rPr>
          <w:b/>
          <w:bCs/>
        </w:rPr>
        <w:t>k formulářům řízení o povolení záměrů</w:t>
      </w:r>
      <w:r w:rsidR="004D16E3">
        <w:t xml:space="preserve"> podle nového stavebního zákona,</w:t>
      </w:r>
      <w:r w:rsidR="00287294">
        <w:t xml:space="preserve"> včetně formálních sjednocujících doporučení.</w:t>
      </w:r>
      <w:r w:rsidR="004D16E3">
        <w:t xml:space="preserve"> V ko</w:t>
      </w:r>
      <w:r>
        <w:t>munika</w:t>
      </w:r>
      <w:r w:rsidR="004D16E3">
        <w:t xml:space="preserve">ci s MMR </w:t>
      </w:r>
      <w:r>
        <w:t xml:space="preserve">a zástupci MV </w:t>
      </w:r>
      <w:r w:rsidR="004D16E3">
        <w:t xml:space="preserve">se dotazovala Komora na </w:t>
      </w:r>
      <w:r w:rsidR="004D16E3" w:rsidRPr="00AF4CB2">
        <w:rPr>
          <w:b/>
          <w:bCs/>
        </w:rPr>
        <w:t>formát předkládané projektové dokumentace k vyjádření HZS</w:t>
      </w:r>
      <w:r w:rsidR="004D16E3">
        <w:t xml:space="preserve"> podle nového znění § 31 odst. 4 zákona č. 133/1985 Sb. o požární ochraně. </w:t>
      </w:r>
      <w:r w:rsidR="00425CDC">
        <w:t xml:space="preserve">LK na svém třetím zasedání projednala aktualizaci </w:t>
      </w:r>
      <w:r w:rsidR="00425CDC" w:rsidRPr="00AF4CB2">
        <w:rPr>
          <w:b/>
          <w:bCs/>
        </w:rPr>
        <w:t>Pravidel pro užití razítka</w:t>
      </w:r>
      <w:r w:rsidR="00425CDC">
        <w:t xml:space="preserve"> před jejich schválení Představenstvem v aktualizované podobě s platnými odkazy na nový stavební zákon. Také </w:t>
      </w:r>
      <w:r>
        <w:t xml:space="preserve">nová verze </w:t>
      </w:r>
      <w:r w:rsidR="00425CDC" w:rsidRPr="00AF4CB2">
        <w:rPr>
          <w:b/>
          <w:bCs/>
        </w:rPr>
        <w:t>Směrnice o uznávání</w:t>
      </w:r>
      <w:r w:rsidR="00425CDC">
        <w:t xml:space="preserve"> </w:t>
      </w:r>
      <w:r>
        <w:t xml:space="preserve">odborné kvalifikace osoby usazené, resp. pro ověření odborné kvalifikace osoby hostující platná od 1.1.2024 </w:t>
      </w:r>
      <w:r w:rsidR="00EE39BB">
        <w:t xml:space="preserve">si vyžádá aktualizaci ohledně odkazů na nové stavební předpisy a v důsledku auditu EU a </w:t>
      </w:r>
      <w:r w:rsidR="0027406E">
        <w:t xml:space="preserve">připravované </w:t>
      </w:r>
      <w:r w:rsidR="00EE39BB">
        <w:t>novelizace zákona č. 18/2004 Sb. o uznávání odborné kvalifikace, jak vyplynulo z diskusí LK s Radou pro uznávání odborné kvalifikace ČKAIT. S autorizační radou projednávala LK úpravy autorizačního řádu.</w:t>
      </w:r>
      <w:r w:rsidR="009142CE">
        <w:t xml:space="preserve"> O připomínkám k návrhu </w:t>
      </w:r>
      <w:r w:rsidR="009142CE" w:rsidRPr="0027406E">
        <w:rPr>
          <w:b/>
          <w:bCs/>
        </w:rPr>
        <w:t>Pražských stavebních předpisů</w:t>
      </w:r>
      <w:r w:rsidR="009142CE">
        <w:t xml:space="preserve"> informoval LK předseda oblastní kanceláře Praha, který je podával jménem ČKAIT.</w:t>
      </w:r>
    </w:p>
    <w:p w14:paraId="2CE5E9A8" w14:textId="395FB88E" w:rsidR="009619D4" w:rsidRPr="00E7365A" w:rsidRDefault="009619D4" w:rsidP="00AC1741">
      <w:pPr>
        <w:jc w:val="both"/>
      </w:pPr>
      <w:r>
        <w:lastRenderedPageBreak/>
        <w:t xml:space="preserve">Za první pololetí bylo předloženo Komoře v MPŘ celkem dvacet osm legislativních i nelegislativních návrhů, k devíti z nich uplatnila ČKAIT připomínky, z toho šestkrát doporučující a třikrát dokonce zásadní. </w:t>
      </w:r>
    </w:p>
    <w:p w14:paraId="0B41A1D5" w14:textId="77777777" w:rsidR="009619D4" w:rsidRDefault="009619D4" w:rsidP="00AC1741">
      <w:pPr>
        <w:jc w:val="both"/>
      </w:pPr>
      <w:r w:rsidRPr="00A3632C">
        <w:rPr>
          <w:b/>
          <w:bCs/>
        </w:rPr>
        <w:t>Zásadní připomínky</w:t>
      </w:r>
      <w:r w:rsidRPr="00E7365A">
        <w:t xml:space="preserve"> měla Komora letos k návrhu </w:t>
      </w:r>
    </w:p>
    <w:p w14:paraId="6FEA2D03" w14:textId="77777777" w:rsidR="009619D4" w:rsidRDefault="009619D4" w:rsidP="00AC1741">
      <w:pPr>
        <w:pStyle w:val="Odstavecseseznamem"/>
        <w:numPr>
          <w:ilvl w:val="0"/>
          <w:numId w:val="2"/>
        </w:numPr>
        <w:jc w:val="both"/>
      </w:pPr>
      <w:r w:rsidRPr="00E7365A">
        <w:t>novely zákona č. 309/2006 Sb., kterým se upravují další požadavky bezpečnosti a ochrany zdraví při práci v pracovněprávních vztazích</w:t>
      </w:r>
      <w:r>
        <w:t xml:space="preserve"> </w:t>
      </w:r>
    </w:p>
    <w:p w14:paraId="05CDB49E" w14:textId="77777777" w:rsidR="009619D4" w:rsidRDefault="009619D4" w:rsidP="00AC1741">
      <w:pPr>
        <w:pStyle w:val="Odstavecseseznamem"/>
        <w:numPr>
          <w:ilvl w:val="0"/>
          <w:numId w:val="2"/>
        </w:numPr>
        <w:jc w:val="both"/>
      </w:pPr>
      <w:r w:rsidRPr="00E7365A">
        <w:t xml:space="preserve">zákona, kterým se mění některé zákony v souvislosti s úpravou vybraných agend v působnosti Digitální a informační agentury </w:t>
      </w:r>
    </w:p>
    <w:p w14:paraId="3F96D3DC" w14:textId="77777777" w:rsidR="009619D4" w:rsidRDefault="009619D4" w:rsidP="00AC1741">
      <w:pPr>
        <w:pStyle w:val="Odstavecseseznamem"/>
        <w:numPr>
          <w:ilvl w:val="0"/>
          <w:numId w:val="2"/>
        </w:numPr>
        <w:jc w:val="both"/>
      </w:pPr>
      <w:r>
        <w:t xml:space="preserve">jako zásadní uplatnila Komora </w:t>
      </w:r>
      <w:r w:rsidRPr="00E7365A">
        <w:t>i některé připomínky k</w:t>
      </w:r>
      <w:r>
        <w:t xml:space="preserve"> připravované velké </w:t>
      </w:r>
      <w:r w:rsidRPr="00E7365A">
        <w:t xml:space="preserve">novele autorizačního zákona. </w:t>
      </w:r>
    </w:p>
    <w:p w14:paraId="184A7D2F" w14:textId="77777777" w:rsidR="009619D4" w:rsidRDefault="009619D4" w:rsidP="00AC1741">
      <w:pPr>
        <w:jc w:val="both"/>
      </w:pPr>
      <w:r w:rsidRPr="00A3632C">
        <w:rPr>
          <w:b/>
          <w:bCs/>
        </w:rPr>
        <w:t>Doporučující připomínky</w:t>
      </w:r>
      <w:r>
        <w:t xml:space="preserve"> za ČKAIT podalo SLP k níže vyjmenovaným návrhům prováděcích předpisů k Novému stavebnímu zákonu:</w:t>
      </w:r>
    </w:p>
    <w:p w14:paraId="7CB13AE1" w14:textId="77777777" w:rsidR="009619D4" w:rsidRDefault="009619D4" w:rsidP="00AC1741">
      <w:pPr>
        <w:pStyle w:val="Odstavecseseznamem"/>
        <w:numPr>
          <w:ilvl w:val="0"/>
          <w:numId w:val="1"/>
        </w:numPr>
        <w:jc w:val="both"/>
      </w:pPr>
      <w:r>
        <w:t xml:space="preserve">návrhu vyhlášky </w:t>
      </w:r>
      <w:r w:rsidRPr="00E7365A">
        <w:t>o dokumentaci staveb</w:t>
      </w:r>
    </w:p>
    <w:p w14:paraId="362CBC88" w14:textId="77777777" w:rsidR="009619D4" w:rsidRDefault="009619D4" w:rsidP="00AC1741">
      <w:pPr>
        <w:pStyle w:val="Odstavecseseznamem"/>
        <w:numPr>
          <w:ilvl w:val="0"/>
          <w:numId w:val="1"/>
        </w:numPr>
        <w:jc w:val="both"/>
      </w:pPr>
      <w:r>
        <w:t>k návrhu vyhlášky</w:t>
      </w:r>
      <w:r w:rsidRPr="00E7365A">
        <w:t> o provedení některých ustanovení stavebního zákona</w:t>
      </w:r>
      <w:r>
        <w:t xml:space="preserve"> </w:t>
      </w:r>
    </w:p>
    <w:p w14:paraId="6D496B5F" w14:textId="77777777" w:rsidR="009619D4" w:rsidRDefault="009619D4" w:rsidP="00AC1741">
      <w:pPr>
        <w:pStyle w:val="Odstavecseseznamem"/>
        <w:numPr>
          <w:ilvl w:val="0"/>
          <w:numId w:val="1"/>
        </w:numPr>
        <w:jc w:val="both"/>
      </w:pPr>
      <w:r w:rsidRPr="00E7365A">
        <w:t xml:space="preserve">k návrhu vyhlášky, kterou se mění vyhláška č. 393/2020 Sb., o digitální technické mapě kraje, </w:t>
      </w:r>
    </w:p>
    <w:p w14:paraId="34A8FDAB" w14:textId="77777777" w:rsidR="009619D4" w:rsidRDefault="009619D4" w:rsidP="00AC1741">
      <w:pPr>
        <w:pStyle w:val="Odstavecseseznamem"/>
        <w:numPr>
          <w:ilvl w:val="0"/>
          <w:numId w:val="1"/>
        </w:numPr>
        <w:jc w:val="both"/>
      </w:pPr>
      <w:r>
        <w:t xml:space="preserve">k navrhované </w:t>
      </w:r>
      <w:r w:rsidRPr="00E7365A">
        <w:t>novele vyhlášky č. 264/2020 Sb., o energetické náročnosti budov</w:t>
      </w:r>
    </w:p>
    <w:p w14:paraId="52186129" w14:textId="77777777" w:rsidR="009619D4" w:rsidRDefault="009619D4" w:rsidP="00AC1741">
      <w:pPr>
        <w:pStyle w:val="Odstavecseseznamem"/>
        <w:numPr>
          <w:ilvl w:val="0"/>
          <w:numId w:val="1"/>
        </w:numPr>
        <w:jc w:val="both"/>
      </w:pPr>
      <w:r>
        <w:t xml:space="preserve">k návrhům </w:t>
      </w:r>
      <w:r w:rsidRPr="00E7365A">
        <w:t>vyhlášk</w:t>
      </w:r>
      <w:r>
        <w:t>y</w:t>
      </w:r>
      <w:r w:rsidRPr="00E7365A">
        <w:t xml:space="preserve"> o podrobnostech některých informačních systémů stavební správy a </w:t>
      </w:r>
    </w:p>
    <w:p w14:paraId="0C544C25" w14:textId="77777777" w:rsidR="009619D4" w:rsidRDefault="009619D4" w:rsidP="00AC1741">
      <w:pPr>
        <w:pStyle w:val="Odstavecseseznamem"/>
        <w:numPr>
          <w:ilvl w:val="0"/>
          <w:numId w:val="1"/>
        </w:numPr>
        <w:jc w:val="both"/>
      </w:pPr>
      <w:r>
        <w:t xml:space="preserve">k návrhům </w:t>
      </w:r>
      <w:r w:rsidRPr="00E7365A">
        <w:t>vyhlášk</w:t>
      </w:r>
      <w:r>
        <w:t>y</w:t>
      </w:r>
      <w:r w:rsidRPr="00E7365A">
        <w:t xml:space="preserve"> o rozsahu a obsahu projektové dokumentace dopravních staveb.</w:t>
      </w:r>
    </w:p>
    <w:p w14:paraId="2CA264F9" w14:textId="5D4BEEB0" w:rsidR="009619D4" w:rsidRPr="00A3632C" w:rsidRDefault="00AF4CB2" w:rsidP="00AC1741">
      <w:pPr>
        <w:jc w:val="both"/>
      </w:pPr>
      <w:r>
        <w:t xml:space="preserve">LK </w:t>
      </w:r>
      <w:r w:rsidR="00CB17E6">
        <w:t>přizvala několikrát na své jednání předsedu autorizační rady, který členy Komise seznámil a projednal s nimi připravované vymezení rozsahu a obsahu jednotlivých oborů a specializací. V návaznosti na</w:t>
      </w:r>
      <w:r w:rsidR="0027406E">
        <w:t xml:space="preserve"> připravovanou velkou</w:t>
      </w:r>
      <w:r w:rsidR="00CB17E6">
        <w:t xml:space="preserve"> novelu AZ </w:t>
      </w:r>
      <w:r w:rsidR="0027406E">
        <w:t>MMR</w:t>
      </w:r>
      <w:r w:rsidR="0027406E">
        <w:t xml:space="preserve"> </w:t>
      </w:r>
      <w:r w:rsidR="0027406E">
        <w:t xml:space="preserve">podpoří jednoznačný výklad zákona </w:t>
      </w:r>
      <w:r w:rsidR="00CB17E6">
        <w:t>v</w:t>
      </w:r>
      <w:r w:rsidR="009619D4">
        <w:t xml:space="preserve">ydáním prováděcí </w:t>
      </w:r>
      <w:r w:rsidR="009619D4" w:rsidRPr="00CA5AFC">
        <w:rPr>
          <w:b/>
          <w:bCs/>
        </w:rPr>
        <w:t>vyhlášky k doplnění autorizačního zákona</w:t>
      </w:r>
      <w:r w:rsidR="009619D4">
        <w:t xml:space="preserve"> a </w:t>
      </w:r>
      <w:r w:rsidR="0027406E">
        <w:t xml:space="preserve">jejím prostřednictvím </w:t>
      </w:r>
      <w:r w:rsidR="009619D4">
        <w:t>vymezí jednotliv</w:t>
      </w:r>
      <w:r w:rsidR="0027406E">
        <w:t>é</w:t>
      </w:r>
      <w:r w:rsidR="009619D4">
        <w:t xml:space="preserve"> činnost</w:t>
      </w:r>
      <w:r w:rsidR="0027406E">
        <w:t>i</w:t>
      </w:r>
      <w:r w:rsidR="009619D4">
        <w:t xml:space="preserve"> pro konkrétní druhy staveb při jejich projektování</w:t>
      </w:r>
      <w:r w:rsidR="00CB17E6">
        <w:t>,</w:t>
      </w:r>
      <w:r w:rsidR="009619D4">
        <w:t xml:space="preserve"> vedení realizace a </w:t>
      </w:r>
      <w:r w:rsidR="0027406E">
        <w:t xml:space="preserve">při </w:t>
      </w:r>
      <w:r w:rsidR="009619D4">
        <w:t>výkon</w:t>
      </w:r>
      <w:r w:rsidR="00CB17E6">
        <w:t>ech</w:t>
      </w:r>
      <w:r w:rsidR="009619D4">
        <w:t xml:space="preserve"> dozorů projektanta a technického dozoru stavebníka.</w:t>
      </w:r>
    </w:p>
    <w:p w14:paraId="053F2BAA" w14:textId="4510B5C5" w:rsidR="009142CE" w:rsidRDefault="009142CE" w:rsidP="00AC1741">
      <w:pPr>
        <w:jc w:val="both"/>
      </w:pPr>
      <w:r>
        <w:t xml:space="preserve">Legislativní komise v průběhu pololetí sledovala vydání novely energetického zákona č. 469/2023 Sb. a také průběh projednávání návrhů legislativních dokumentů v Poslanecké sněmovně parlamentu – novelu zákona č. 133/1985 Sb. o požární ochraně, kam se doplnil v § 31 požadovaný rozsah projektové dokumentace k posouzení HSZ, novelu zákona č. 44/1988 Sb., horního zákona, ve spolupráci s inženýrem </w:t>
      </w:r>
      <w:proofErr w:type="spellStart"/>
      <w:r>
        <w:t>Jandáčkem</w:t>
      </w:r>
      <w:proofErr w:type="spellEnd"/>
      <w:r>
        <w:t xml:space="preserve"> také novelizace zákona o státní památkové péči č. 20/1987 Sb., novelu liniového zákona č. 416/2009 Sb. a novelu vodního zákona č. 254/2001 Sb. , novelu atomového zákona  č. 263/2016 Sb. a něk</w:t>
      </w:r>
      <w:r w:rsidR="0027406E">
        <w:t>t</w:t>
      </w:r>
      <w:r>
        <w:t>eré další</w:t>
      </w:r>
      <w:r w:rsidR="00F31EAF">
        <w:t xml:space="preserve"> návrhy. </w:t>
      </w:r>
    </w:p>
    <w:p w14:paraId="22FB2A74" w14:textId="09369BEB" w:rsidR="00CB061F" w:rsidRDefault="00CB061F" w:rsidP="00AC1741">
      <w:pPr>
        <w:jc w:val="both"/>
      </w:pPr>
    </w:p>
    <w:p w14:paraId="6C5C1781" w14:textId="77777777" w:rsidR="007D3AF9" w:rsidRDefault="007D3AF9" w:rsidP="00AC1741">
      <w:pPr>
        <w:ind w:left="360"/>
        <w:jc w:val="both"/>
      </w:pPr>
    </w:p>
    <w:p w14:paraId="60D0C0E8" w14:textId="77777777" w:rsidR="009619D4" w:rsidRPr="00A3632C" w:rsidRDefault="009619D4" w:rsidP="00AC1741">
      <w:pPr>
        <w:ind w:left="360"/>
        <w:jc w:val="both"/>
      </w:pPr>
    </w:p>
    <w:p w14:paraId="0A33680E" w14:textId="77777777" w:rsidR="00EA5E3A" w:rsidRPr="00A3632C" w:rsidRDefault="00EA5E3A" w:rsidP="00AC1741">
      <w:pPr>
        <w:ind w:left="360"/>
        <w:jc w:val="both"/>
      </w:pPr>
    </w:p>
    <w:sectPr w:rsidR="00EA5E3A" w:rsidRPr="00A3632C" w:rsidSect="00A3632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3361C"/>
    <w:multiLevelType w:val="hybridMultilevel"/>
    <w:tmpl w:val="5A7486EA"/>
    <w:lvl w:ilvl="0" w:tplc="D79C2D6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9070725"/>
    <w:multiLevelType w:val="hybridMultilevel"/>
    <w:tmpl w:val="75BABB26"/>
    <w:lvl w:ilvl="0" w:tplc="FFD41DC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568835">
    <w:abstractNumId w:val="0"/>
  </w:num>
  <w:num w:numId="2" w16cid:durableId="191890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67"/>
    <w:rsid w:val="00022BA6"/>
    <w:rsid w:val="00025AB1"/>
    <w:rsid w:val="0002788D"/>
    <w:rsid w:val="00044ABC"/>
    <w:rsid w:val="000A3158"/>
    <w:rsid w:val="000B390C"/>
    <w:rsid w:val="000F006D"/>
    <w:rsid w:val="001C3363"/>
    <w:rsid w:val="00234B63"/>
    <w:rsid w:val="00257BB6"/>
    <w:rsid w:val="0027406E"/>
    <w:rsid w:val="00287294"/>
    <w:rsid w:val="002B1A71"/>
    <w:rsid w:val="002C66EC"/>
    <w:rsid w:val="00316C67"/>
    <w:rsid w:val="00401687"/>
    <w:rsid w:val="00425CDC"/>
    <w:rsid w:val="00446ABE"/>
    <w:rsid w:val="004832A7"/>
    <w:rsid w:val="004B0A07"/>
    <w:rsid w:val="004D16E3"/>
    <w:rsid w:val="004F5428"/>
    <w:rsid w:val="005302D6"/>
    <w:rsid w:val="00565503"/>
    <w:rsid w:val="00583C72"/>
    <w:rsid w:val="005A7AAA"/>
    <w:rsid w:val="005E7491"/>
    <w:rsid w:val="00643FF6"/>
    <w:rsid w:val="00651485"/>
    <w:rsid w:val="00653691"/>
    <w:rsid w:val="00670C1C"/>
    <w:rsid w:val="00686E5E"/>
    <w:rsid w:val="00687995"/>
    <w:rsid w:val="006C2C73"/>
    <w:rsid w:val="0071094F"/>
    <w:rsid w:val="007D3AF9"/>
    <w:rsid w:val="007F4DD6"/>
    <w:rsid w:val="00812AE8"/>
    <w:rsid w:val="0083681D"/>
    <w:rsid w:val="0089196B"/>
    <w:rsid w:val="008A7502"/>
    <w:rsid w:val="008B71FC"/>
    <w:rsid w:val="008D5C4C"/>
    <w:rsid w:val="00912F10"/>
    <w:rsid w:val="009142CE"/>
    <w:rsid w:val="009601DD"/>
    <w:rsid w:val="009619D4"/>
    <w:rsid w:val="0097123B"/>
    <w:rsid w:val="00994FD7"/>
    <w:rsid w:val="00A3632C"/>
    <w:rsid w:val="00A44390"/>
    <w:rsid w:val="00A630D4"/>
    <w:rsid w:val="00AC1741"/>
    <w:rsid w:val="00AE22B2"/>
    <w:rsid w:val="00AF4CB2"/>
    <w:rsid w:val="00B77283"/>
    <w:rsid w:val="00BE4D38"/>
    <w:rsid w:val="00C260CD"/>
    <w:rsid w:val="00C445F8"/>
    <w:rsid w:val="00C763E8"/>
    <w:rsid w:val="00CA31A0"/>
    <w:rsid w:val="00CA5AFC"/>
    <w:rsid w:val="00CB061F"/>
    <w:rsid w:val="00CB17E6"/>
    <w:rsid w:val="00CE287B"/>
    <w:rsid w:val="00D4296B"/>
    <w:rsid w:val="00D74F50"/>
    <w:rsid w:val="00DA5808"/>
    <w:rsid w:val="00DB1BE8"/>
    <w:rsid w:val="00DF6AFE"/>
    <w:rsid w:val="00E056CB"/>
    <w:rsid w:val="00E22265"/>
    <w:rsid w:val="00E7365A"/>
    <w:rsid w:val="00EA3E2A"/>
    <w:rsid w:val="00EA5E3A"/>
    <w:rsid w:val="00EE39BB"/>
    <w:rsid w:val="00F0213D"/>
    <w:rsid w:val="00F31EAF"/>
    <w:rsid w:val="00FA59E7"/>
    <w:rsid w:val="00FE2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9A97"/>
  <w15:chartTrackingRefBased/>
  <w15:docId w15:val="{10D6E1B0-13ED-4AD7-8C6E-0B56A62B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43F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DB1B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B0A07"/>
    <w:rPr>
      <w:color w:val="0563C1" w:themeColor="hyperlink"/>
      <w:u w:val="single"/>
    </w:rPr>
  </w:style>
  <w:style w:type="character" w:styleId="Nevyeenzmnka">
    <w:name w:val="Unresolved Mention"/>
    <w:basedOn w:val="Standardnpsmoodstavce"/>
    <w:uiPriority w:val="99"/>
    <w:semiHidden/>
    <w:unhideWhenUsed/>
    <w:rsid w:val="004B0A07"/>
    <w:rPr>
      <w:color w:val="605E5C"/>
      <w:shd w:val="clear" w:color="auto" w:fill="E1DFDD"/>
    </w:rPr>
  </w:style>
  <w:style w:type="character" w:customStyle="1" w:styleId="xsptextcomputedfield">
    <w:name w:val="xsptextcomputedfield"/>
    <w:basedOn w:val="Standardnpsmoodstavce"/>
    <w:rsid w:val="006C2C73"/>
  </w:style>
  <w:style w:type="character" w:customStyle="1" w:styleId="Nadpis1Char">
    <w:name w:val="Nadpis 1 Char"/>
    <w:basedOn w:val="Standardnpsmoodstavce"/>
    <w:link w:val="Nadpis1"/>
    <w:uiPriority w:val="9"/>
    <w:rsid w:val="00643FF6"/>
    <w:rPr>
      <w:rFonts w:asciiTheme="majorHAnsi" w:eastAsiaTheme="majorEastAsia" w:hAnsiTheme="majorHAnsi" w:cstheme="majorBidi"/>
      <w:color w:val="2F5496" w:themeColor="accent1" w:themeShade="BF"/>
      <w:sz w:val="32"/>
      <w:szCs w:val="32"/>
    </w:rPr>
  </w:style>
  <w:style w:type="character" w:styleId="Zdraznnintenzivn">
    <w:name w:val="Intense Emphasis"/>
    <w:basedOn w:val="Standardnpsmoodstavce"/>
    <w:uiPriority w:val="21"/>
    <w:qFormat/>
    <w:rsid w:val="00643FF6"/>
    <w:rPr>
      <w:i/>
      <w:iCs/>
      <w:color w:val="4472C4" w:themeColor="accent1"/>
    </w:rPr>
  </w:style>
  <w:style w:type="paragraph" w:styleId="Podnadpis">
    <w:name w:val="Subtitle"/>
    <w:basedOn w:val="Normln"/>
    <w:next w:val="Normln"/>
    <w:link w:val="PodnadpisChar"/>
    <w:uiPriority w:val="11"/>
    <w:qFormat/>
    <w:rsid w:val="00643FF6"/>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43FF6"/>
    <w:rPr>
      <w:rFonts w:eastAsiaTheme="minorEastAsia"/>
      <w:color w:val="5A5A5A" w:themeColor="text1" w:themeTint="A5"/>
      <w:spacing w:val="15"/>
    </w:rPr>
  </w:style>
  <w:style w:type="paragraph" w:styleId="Revize">
    <w:name w:val="Revision"/>
    <w:hidden/>
    <w:uiPriority w:val="99"/>
    <w:semiHidden/>
    <w:rsid w:val="00CB061F"/>
    <w:pPr>
      <w:spacing w:after="0" w:line="240" w:lineRule="auto"/>
    </w:pPr>
  </w:style>
  <w:style w:type="character" w:customStyle="1" w:styleId="Nadpis2Char">
    <w:name w:val="Nadpis 2 Char"/>
    <w:basedOn w:val="Standardnpsmoodstavce"/>
    <w:link w:val="Nadpis2"/>
    <w:uiPriority w:val="9"/>
    <w:semiHidden/>
    <w:rsid w:val="00DB1BE8"/>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A36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763443">
      <w:bodyDiv w:val="1"/>
      <w:marLeft w:val="0"/>
      <w:marRight w:val="0"/>
      <w:marTop w:val="0"/>
      <w:marBottom w:val="0"/>
      <w:divBdr>
        <w:top w:val="none" w:sz="0" w:space="0" w:color="auto"/>
        <w:left w:val="none" w:sz="0" w:space="0" w:color="auto"/>
        <w:bottom w:val="none" w:sz="0" w:space="0" w:color="auto"/>
        <w:right w:val="none" w:sz="0" w:space="0" w:color="auto"/>
      </w:divBdr>
    </w:div>
    <w:div w:id="1542128399">
      <w:bodyDiv w:val="1"/>
      <w:marLeft w:val="0"/>
      <w:marRight w:val="0"/>
      <w:marTop w:val="0"/>
      <w:marBottom w:val="0"/>
      <w:divBdr>
        <w:top w:val="none" w:sz="0" w:space="0" w:color="auto"/>
        <w:left w:val="none" w:sz="0" w:space="0" w:color="auto"/>
        <w:bottom w:val="none" w:sz="0" w:space="0" w:color="auto"/>
        <w:right w:val="none" w:sz="0" w:space="0" w:color="auto"/>
      </w:divBdr>
    </w:div>
    <w:div w:id="19956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kait.cz/mezirezortnim-pripominkovym-rizenim-prochazi-pripravovana-novela-autorizacniho-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922</Words>
  <Characters>5442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Dalešická</dc:creator>
  <cp:keywords/>
  <dc:description/>
  <cp:lastModifiedBy>Helena Dalešická</cp:lastModifiedBy>
  <cp:revision>7</cp:revision>
  <cp:lastPrinted>2024-07-22T15:25:00Z</cp:lastPrinted>
  <dcterms:created xsi:type="dcterms:W3CDTF">2024-08-02T13:02:00Z</dcterms:created>
  <dcterms:modified xsi:type="dcterms:W3CDTF">2024-08-06T07:21:00Z</dcterms:modified>
</cp:coreProperties>
</file>